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A121EF" w14:textId="77777777" w:rsidR="00C57A28" w:rsidRPr="00B37ED6" w:rsidRDefault="00C57A28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B37ED6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7767989C" w14:textId="060AA679" w:rsidR="004245E7" w:rsidRPr="00B37ED6" w:rsidRDefault="004245E7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B37ED6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</w:t>
      </w:r>
    </w:p>
    <w:p w14:paraId="25AD42E9" w14:textId="667A2844" w:rsidR="004245E7" w:rsidRPr="00B37ED6" w:rsidRDefault="004245E7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B37ED6">
        <w:rPr>
          <w:rFonts w:ascii="Roboto" w:hAnsi="Roboto"/>
          <w:b/>
          <w:bCs/>
          <w:color w:val="404040" w:themeColor="text1" w:themeTint="BF"/>
          <w:sz w:val="40"/>
          <w:szCs w:val="40"/>
        </w:rPr>
        <w:t>PROFESSIONNELLE</w:t>
      </w:r>
    </w:p>
    <w:p w14:paraId="02EC9A26" w14:textId="77777777" w:rsidR="004245E7" w:rsidRPr="00B37ED6" w:rsidRDefault="004245E7" w:rsidP="004245E7">
      <w:pPr>
        <w:jc w:val="center"/>
        <w:rPr>
          <w:rFonts w:ascii="Roboto" w:hAnsi="Roboto"/>
          <w:sz w:val="18"/>
          <w:szCs w:val="18"/>
        </w:rPr>
      </w:pPr>
      <w:r w:rsidRPr="00B37ED6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3836132C" w14:textId="1529523D" w:rsidR="00C34C6C" w:rsidRPr="00B37ED6" w:rsidRDefault="006831E4" w:rsidP="0022322D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  <w:r>
        <w:rPr>
          <w:rFonts w:ascii="Roboto" w:hAnsi="Roboto"/>
          <w:b/>
          <w:bCs/>
          <w:color w:val="FF2C79"/>
          <w:sz w:val="48"/>
          <w:szCs w:val="48"/>
        </w:rPr>
        <w:t>DEVELOPPER LA PERFORMANCE BUSINESS DE MON INSTITUT</w:t>
      </w:r>
    </w:p>
    <w:p w14:paraId="1F0001E4" w14:textId="77777777" w:rsidR="004245E7" w:rsidRPr="00B37ED6" w:rsidRDefault="004245E7" w:rsidP="00C34C6C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</w:p>
    <w:p w14:paraId="687A81C9" w14:textId="0979AF04" w:rsidR="00C34C6C" w:rsidRPr="00B37ED6" w:rsidRDefault="00C34C6C" w:rsidP="00C34C6C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B37ED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="006831E4">
        <w:rPr>
          <w:rFonts w:ascii="Roboto" w:hAnsi="Roboto"/>
          <w:color w:val="404040" w:themeColor="text1" w:themeTint="BF"/>
          <w:sz w:val="28"/>
          <w:szCs w:val="28"/>
        </w:rPr>
        <w:t>40</w:t>
      </w:r>
      <w:r w:rsidR="00ED0BAE">
        <w:rPr>
          <w:rFonts w:ascii="Roboto" w:hAnsi="Roboto"/>
          <w:color w:val="404040" w:themeColor="text1" w:themeTint="BF"/>
          <w:sz w:val="28"/>
          <w:szCs w:val="28"/>
        </w:rPr>
        <w:t xml:space="preserve"> </w:t>
      </w:r>
      <w:r w:rsidRPr="00B37ED6">
        <w:rPr>
          <w:rFonts w:ascii="Roboto" w:hAnsi="Roboto"/>
          <w:color w:val="404040" w:themeColor="text1" w:themeTint="BF"/>
          <w:sz w:val="28"/>
          <w:szCs w:val="28"/>
        </w:rPr>
        <w:t>heures (</w:t>
      </w:r>
      <w:r w:rsidR="006831E4">
        <w:rPr>
          <w:rFonts w:ascii="Roboto" w:hAnsi="Roboto"/>
          <w:color w:val="404040" w:themeColor="text1" w:themeTint="BF"/>
          <w:sz w:val="28"/>
          <w:szCs w:val="28"/>
        </w:rPr>
        <w:t>10 demies-journées</w:t>
      </w:r>
      <w:r w:rsidRPr="00B37ED6">
        <w:rPr>
          <w:rFonts w:ascii="Roboto" w:hAnsi="Roboto"/>
          <w:color w:val="404040" w:themeColor="text1" w:themeTint="BF"/>
          <w:sz w:val="28"/>
          <w:szCs w:val="28"/>
        </w:rPr>
        <w:t>)</w:t>
      </w:r>
      <w:r w:rsidRPr="00B37ED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    HORAIRES : </w:t>
      </w:r>
      <w:r w:rsidR="00AD6AFB" w:rsidRPr="00B37ED6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B37ED6">
        <w:rPr>
          <w:rFonts w:ascii="Roboto" w:hAnsi="Roboto"/>
          <w:color w:val="404040" w:themeColor="text1" w:themeTint="BF"/>
          <w:sz w:val="28"/>
          <w:szCs w:val="28"/>
        </w:rPr>
        <w:t>h00-1</w:t>
      </w:r>
      <w:r w:rsidR="00AD6AFB" w:rsidRPr="00B37ED6">
        <w:rPr>
          <w:rFonts w:ascii="Roboto" w:hAnsi="Roboto"/>
          <w:color w:val="404040" w:themeColor="text1" w:themeTint="BF"/>
          <w:sz w:val="28"/>
          <w:szCs w:val="28"/>
        </w:rPr>
        <w:t>7</w:t>
      </w:r>
      <w:r w:rsidRPr="00B37ED6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4E7197C7" w14:textId="77777777" w:rsidR="006831E4" w:rsidRPr="006831E4" w:rsidRDefault="006831E4" w:rsidP="006831E4">
      <w:pPr>
        <w:pStyle w:val="p1"/>
        <w:rPr>
          <w:sz w:val="20"/>
          <w:szCs w:val="20"/>
        </w:rPr>
      </w:pPr>
      <w:r w:rsidRPr="006831E4">
        <w:rPr>
          <w:rStyle w:val="s1"/>
          <w:b/>
          <w:bCs/>
          <w:sz w:val="28"/>
          <w:szCs w:val="28"/>
        </w:rPr>
        <w:t>FORMAT :</w:t>
      </w:r>
      <w:r>
        <w:rPr>
          <w:rStyle w:val="s1"/>
          <w:b/>
          <w:bCs/>
        </w:rPr>
        <w:t xml:space="preserve"> </w:t>
      </w:r>
      <w:r w:rsidRPr="006831E4">
        <w:rPr>
          <w:sz w:val="20"/>
          <w:szCs w:val="20"/>
        </w:rPr>
        <w:t>Présentiel pour les demi-journées 1 et 2, puis distanciel pour les demi-journées 3 à 10.</w:t>
      </w:r>
    </w:p>
    <w:p w14:paraId="11C2FC82" w14:textId="77777777" w:rsidR="006831E4" w:rsidRDefault="006831E4" w:rsidP="006831E4">
      <w:pPr>
        <w:pStyle w:val="p1"/>
        <w:rPr>
          <w:b/>
          <w:bCs/>
          <w:color w:val="404040" w:themeColor="text1" w:themeTint="BF"/>
          <w:sz w:val="28"/>
          <w:szCs w:val="28"/>
        </w:rPr>
      </w:pPr>
    </w:p>
    <w:p w14:paraId="6AE137D4" w14:textId="30B7AF0B" w:rsidR="006831E4" w:rsidRPr="006831E4" w:rsidRDefault="00C34C6C" w:rsidP="006831E4">
      <w:pPr>
        <w:pStyle w:val="p1"/>
        <w:rPr>
          <w:sz w:val="20"/>
          <w:szCs w:val="20"/>
        </w:rPr>
      </w:pPr>
      <w:r w:rsidRPr="00B37ED6">
        <w:rPr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6831E4" w:rsidRPr="006831E4">
        <w:rPr>
          <w:sz w:val="20"/>
          <w:szCs w:val="20"/>
        </w:rPr>
        <w:t>Présentiel sur le lieu d’activité de l’entreprise ou au centre de formation</w:t>
      </w:r>
    </w:p>
    <w:p w14:paraId="707A7C5C" w14:textId="5B199E75" w:rsidR="00C57A28" w:rsidRPr="006831E4" w:rsidRDefault="006831E4" w:rsidP="006831E4">
      <w:pPr>
        <w:pStyle w:val="p1"/>
        <w:rPr>
          <w:sz w:val="20"/>
          <w:szCs w:val="20"/>
        </w:rPr>
      </w:pPr>
      <w:r w:rsidRPr="006831E4">
        <w:rPr>
          <w:sz w:val="20"/>
          <w:szCs w:val="20"/>
        </w:rPr>
        <w:t>de La Haye-Fouassière (44). Distanciel sur Zoom, WhatsApp Visio ou outil équivalent.</w:t>
      </w:r>
    </w:p>
    <w:p w14:paraId="7F490E54" w14:textId="77777777" w:rsidR="006831E4" w:rsidRDefault="006831E4" w:rsidP="006831E4">
      <w:pPr>
        <w:pStyle w:val="p1"/>
        <w:rPr>
          <w:b/>
          <w:bCs/>
          <w:color w:val="404040" w:themeColor="text1" w:themeTint="BF"/>
          <w:sz w:val="28"/>
          <w:szCs w:val="28"/>
        </w:rPr>
      </w:pPr>
    </w:p>
    <w:p w14:paraId="3FEF0FF5" w14:textId="1E9CC548" w:rsidR="006831E4" w:rsidRPr="006831E4" w:rsidRDefault="00C34C6C" w:rsidP="006831E4">
      <w:pPr>
        <w:pStyle w:val="p1"/>
        <w:rPr>
          <w:sz w:val="20"/>
          <w:szCs w:val="20"/>
        </w:rPr>
      </w:pPr>
      <w:r w:rsidRPr="00B37ED6">
        <w:rPr>
          <w:b/>
          <w:bCs/>
          <w:color w:val="404040" w:themeColor="text1" w:themeTint="BF"/>
          <w:sz w:val="28"/>
          <w:szCs w:val="28"/>
        </w:rPr>
        <w:t xml:space="preserve">FORMATRICE : </w:t>
      </w:r>
      <w:r w:rsidR="006831E4" w:rsidRPr="006831E4">
        <w:rPr>
          <w:sz w:val="20"/>
          <w:szCs w:val="20"/>
        </w:rPr>
        <w:t>Shalini LEDOUX, Carole Vinerier, Eva Bouchet, Eloise Feret, Valerie Lefort, ou</w:t>
      </w:r>
    </w:p>
    <w:p w14:paraId="3ED1F33B" w14:textId="005DD3F5" w:rsidR="00C34C6C" w:rsidRPr="006831E4" w:rsidRDefault="006831E4" w:rsidP="006831E4">
      <w:pPr>
        <w:pStyle w:val="p1"/>
        <w:rPr>
          <w:sz w:val="20"/>
          <w:szCs w:val="20"/>
        </w:rPr>
      </w:pPr>
      <w:r w:rsidRPr="006831E4">
        <w:rPr>
          <w:sz w:val="20"/>
          <w:szCs w:val="20"/>
        </w:rPr>
        <w:t>intervenant expert selon le module</w:t>
      </w:r>
    </w:p>
    <w:p w14:paraId="4643D584" w14:textId="77777777" w:rsidR="006A70AD" w:rsidRPr="00B37ED6" w:rsidRDefault="006A70AD" w:rsidP="007854E3">
      <w:pPr>
        <w:pBdr>
          <w:bottom w:val="single" w:sz="4" w:space="1" w:color="auto"/>
        </w:pBdr>
        <w:spacing w:before="120" w:after="120"/>
        <w:rPr>
          <w:rFonts w:ascii="Roboto" w:eastAsia="Times New Roman" w:hAnsi="Roboto" w:cs="Arial"/>
          <w:b/>
          <w:bCs/>
          <w:sz w:val="28"/>
          <w:szCs w:val="28"/>
        </w:rPr>
      </w:pPr>
    </w:p>
    <w:p w14:paraId="6E3682F7" w14:textId="3074064B" w:rsidR="004245E7" w:rsidRPr="00B37ED6" w:rsidRDefault="00C57A28" w:rsidP="004245E7">
      <w:pPr>
        <w:spacing w:before="100" w:beforeAutospacing="1" w:after="100" w:afterAutospacing="1"/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1-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PRESENTATION DE LA TECHNIQUE :</w:t>
      </w:r>
    </w:p>
    <w:p w14:paraId="4201028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Cette formation business de 40 heures regroupe les compétences essentielles au</w:t>
      </w:r>
    </w:p>
    <w:p w14:paraId="3BCBEBE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développement d’un institut de beauté, d’un salon ou d’une activité spa et bien-être :</w:t>
      </w:r>
    </w:p>
    <w:p w14:paraId="192619D2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expérience client, posture commerciale, identité de marque, ventes hors institut,</w:t>
      </w:r>
    </w:p>
    <w:p w14:paraId="65B94E66" w14:textId="77777777" w:rsid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négociation, calcul des coûts de revient et pilotage de la rentabilité.</w:t>
      </w:r>
    </w:p>
    <w:p w14:paraId="639B4D2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1101995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Le parcours a pour objectif de permettre au stagiaire de structurer une stratégie</w:t>
      </w:r>
    </w:p>
    <w:p w14:paraId="056462D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commerciale cohérente, de valoriser ses prestations, de développer son chiffre</w:t>
      </w:r>
    </w:p>
    <w:p w14:paraId="7731A454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d’affaires en institut et hors institut, et de prendre des décisions tarifaires fondées sur</w:t>
      </w:r>
    </w:p>
    <w:p w14:paraId="467A27DF" w14:textId="77777777" w:rsid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des indicateurs simples.</w:t>
      </w:r>
    </w:p>
    <w:p w14:paraId="36E3FA1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57586B8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L’organisation en 10 demi-journées facilite l’appropriation progressive des outils. La</w:t>
      </w:r>
    </w:p>
    <w:p w14:paraId="7621175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journée en présentiel est consacrée au diagnostic, à l’expérience client, à la posture et</w:t>
      </w:r>
    </w:p>
    <w:p w14:paraId="6E8A536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aux mises en situation. Les 8 demi-journées en distanciel permettent de construire les</w:t>
      </w:r>
    </w:p>
    <w:p w14:paraId="4BAD8F2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outils business, de travailler les cas réels du stagiaire et de consolider le plan d’action.</w:t>
      </w:r>
    </w:p>
    <w:p w14:paraId="07A60174" w14:textId="4CB2BFF5" w:rsidR="00100BBA" w:rsidRPr="00B37ED6" w:rsidRDefault="00C57A28" w:rsidP="00C34C6C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</w:pPr>
      <w:r w:rsidRPr="00B37ED6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lastRenderedPageBreak/>
        <w:t xml:space="preserve">2- </w:t>
      </w:r>
      <w:r w:rsidR="00C34C6C" w:rsidRPr="00B37ED6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t>OBJECTIF</w:t>
      </w:r>
      <w:r w:rsidR="00100BBA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t>S</w:t>
      </w:r>
      <w:r w:rsidR="00C34C6C" w:rsidRPr="00B37ED6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t xml:space="preserve"> PEDAGOGIQUE</w:t>
      </w:r>
      <w:r w:rsidR="00100BBA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t>S</w:t>
      </w:r>
      <w:r w:rsidR="00C34C6C" w:rsidRPr="00B37ED6"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  <w:t xml:space="preserve"> DE LA FORMATION</w:t>
      </w:r>
    </w:p>
    <w:p w14:paraId="43ACFDB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Utiliser les savoirs appris lors de cette formation afin de garantir une</w:t>
      </w:r>
    </w:p>
    <w:p w14:paraId="06D61E76" w14:textId="76E6C0D6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application adaptée à son institut/salon/centre ;</w:t>
      </w:r>
    </w:p>
    <w:p w14:paraId="193CE0E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Sélectionner et utiliser des outils, logiciels et techniques en fonction de sa</w:t>
      </w:r>
    </w:p>
    <w:p w14:paraId="4AD0D6B4" w14:textId="48C98B03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stratégie ;</w:t>
      </w:r>
    </w:p>
    <w:p w14:paraId="05FF93F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Les compétences professionnelles en relation client, notamment dans l’accueil,</w:t>
      </w:r>
    </w:p>
    <w:p w14:paraId="38DB802F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la préparation, l’adaptation aux besoins de ses clients ;</w:t>
      </w:r>
    </w:p>
    <w:p w14:paraId="57D159A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Les connaissances de base en terme de business, marketing et gestion</w:t>
      </w:r>
    </w:p>
    <w:p w14:paraId="156A0A15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d’entreprise.</w:t>
      </w:r>
    </w:p>
    <w:p w14:paraId="03C7DE1A" w14:textId="77777777" w:rsidR="00E868F2" w:rsidRPr="00B20129" w:rsidRDefault="00E868F2" w:rsidP="00E868F2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</w:rPr>
      </w:pPr>
      <w:r w:rsidRPr="00B20129">
        <w:rPr>
          <w:rFonts w:ascii="Roboto" w:hAnsi="Roboto"/>
          <w:b/>
          <w:bCs/>
          <w:color w:val="000000" w:themeColor="text1"/>
        </w:rPr>
        <w:t>À l’issue de la formation, le stagiaire aura acquis les objectifs suivants :</w:t>
      </w:r>
    </w:p>
    <w:p w14:paraId="25A04105" w14:textId="77777777" w:rsidR="00E868F2" w:rsidRPr="00B20129" w:rsidRDefault="00E868F2" w:rsidP="00E868F2">
      <w:pPr>
        <w:numPr>
          <w:ilvl w:val="0"/>
          <w:numId w:val="24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Utiliser les savoirs appris lors de cette formation afin de définir ses priorités, mettre en œuvre des actions concrètes et garantir une application adaptée à son institut/salon/centre ;</w:t>
      </w:r>
    </w:p>
    <w:p w14:paraId="0FEB31CA" w14:textId="77777777" w:rsidR="00E868F2" w:rsidRPr="00B20129" w:rsidRDefault="00E868F2" w:rsidP="00E868F2">
      <w:pPr>
        <w:numPr>
          <w:ilvl w:val="0"/>
          <w:numId w:val="24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Sélectionner et utiliser des outils, logiciels et techniques adaptés à sa stratégie, notamment pour sa communication, le suivi de son activité et l’analyse de ses indicateurs clés de performance (KPI) ;</w:t>
      </w:r>
    </w:p>
    <w:p w14:paraId="4CE1C51C" w14:textId="77777777" w:rsidR="00E868F2" w:rsidRPr="00B20129" w:rsidRDefault="00E868F2" w:rsidP="00E868F2">
      <w:pPr>
        <w:numPr>
          <w:ilvl w:val="0"/>
          <w:numId w:val="24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Mettre en œuvre les compétences professionnelles nécessaires à la relation client, notamment dans l’accueil, l’identification des besoins, la communication, la valorisation de son offre et l’adaptation de ses actions à sa clientèle ;</w:t>
      </w:r>
    </w:p>
    <w:p w14:paraId="0C539BE4" w14:textId="77777777" w:rsidR="00E868F2" w:rsidRPr="00B20129" w:rsidRDefault="00E868F2" w:rsidP="00E868F2">
      <w:pPr>
        <w:numPr>
          <w:ilvl w:val="0"/>
          <w:numId w:val="24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Mobiliser les connaissances de base en business, marketing et gestion d’entreprise nécessaires au développement de son activité, notamment pour définir ses tarifs, développer sa visibilité et piloter ses résultats.</w:t>
      </w:r>
    </w:p>
    <w:p w14:paraId="66BE1192" w14:textId="77777777" w:rsidR="00AD6AFB" w:rsidRPr="00B37ED6" w:rsidRDefault="00AD6AFB" w:rsidP="00AD6AFB">
      <w:pPr>
        <w:pBdr>
          <w:bottom w:val="single" w:sz="4" w:space="1" w:color="auto"/>
        </w:pBdr>
        <w:spacing w:before="120" w:after="120"/>
        <w:rPr>
          <w:rFonts w:ascii="Roboto" w:eastAsia="Times New Roman" w:hAnsi="Roboto" w:cs="Arial"/>
          <w:b/>
          <w:bCs/>
        </w:rPr>
      </w:pPr>
    </w:p>
    <w:p w14:paraId="0583EE5C" w14:textId="10BF302C" w:rsidR="004245E7" w:rsidRPr="00B37ED6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 xml:space="preserve">3-PUBLIC CONCERNÉ - 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PRÉ-REQUIS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 :</w:t>
      </w:r>
    </w:p>
    <w:p w14:paraId="1C4BE3C0" w14:textId="77777777" w:rsidR="006831E4" w:rsidRPr="006831E4" w:rsidRDefault="006831E4" w:rsidP="006831E4">
      <w:pPr>
        <w:pStyle w:val="Paragraphedeliste"/>
        <w:numPr>
          <w:ilvl w:val="0"/>
          <w:numId w:val="21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Gérant(e) d’institut de beauté, professionnel(le) de l’esthétique, coiffeur(se),</w:t>
      </w:r>
    </w:p>
    <w:p w14:paraId="3EB91ABA" w14:textId="77777777" w:rsidR="006831E4" w:rsidRPr="006831E4" w:rsidRDefault="006831E4" w:rsidP="006831E4">
      <w:pPr>
        <w:pStyle w:val="Paragraphedeliste"/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praticien(ne) spa et bien-être, ou porteur(se) de projet professionnel en lien avec ces métiers.</w:t>
      </w:r>
    </w:p>
    <w:p w14:paraId="0B55988B" w14:textId="77777777" w:rsidR="006831E4" w:rsidRDefault="006831E4" w:rsidP="006831E4">
      <w:pPr>
        <w:pStyle w:val="Paragraphedeliste"/>
        <w:rPr>
          <w:rFonts w:ascii="Roboto" w:eastAsia="Times New Roman" w:hAnsi="Roboto"/>
          <w:color w:val="000000"/>
        </w:rPr>
      </w:pPr>
    </w:p>
    <w:p w14:paraId="637DB4FE" w14:textId="77777777" w:rsidR="006831E4" w:rsidRPr="006831E4" w:rsidRDefault="006831E4" w:rsidP="006831E4">
      <w:pPr>
        <w:pStyle w:val="Paragraphedeliste"/>
        <w:numPr>
          <w:ilvl w:val="0"/>
          <w:numId w:val="21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Avoir une activité existante ou un projet d’activité permettant de travailler sur des cas concrets : offres, tarifs, clientèle, produits, canaux de vente.</w:t>
      </w:r>
    </w:p>
    <w:p w14:paraId="3052A0B2" w14:textId="03A63EEB" w:rsidR="006831E4" w:rsidRPr="006831E4" w:rsidRDefault="006831E4" w:rsidP="006831E4">
      <w:pPr>
        <w:pStyle w:val="Paragraphedeliste"/>
        <w:numPr>
          <w:ilvl w:val="0"/>
          <w:numId w:val="21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Formation accessible aux personnes en situation de handicap, après étude individualisée des besoins d’adaptation</w:t>
      </w:r>
    </w:p>
    <w:p w14:paraId="7FDE9D0A" w14:textId="77777777" w:rsidR="00E4409F" w:rsidRPr="00B37ED6" w:rsidRDefault="00E4409F" w:rsidP="00E4409F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/>
          <w:color w:val="000000" w:themeColor="text1"/>
        </w:rPr>
      </w:pPr>
    </w:p>
    <w:p w14:paraId="668B35E3" w14:textId="46DD344F" w:rsidR="004245E7" w:rsidRPr="00B37ED6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 xml:space="preserve">4- 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PROFIL DES INTERVENANTS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 :</w:t>
      </w:r>
    </w:p>
    <w:p w14:paraId="2355105E" w14:textId="0417DF0E" w:rsidR="004245E7" w:rsidRPr="00B37ED6" w:rsidRDefault="004245E7" w:rsidP="004245E7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B37ED6">
        <w:rPr>
          <w:rFonts w:ascii="Roboto" w:hAnsi="Roboto" w:cs="Tahoma"/>
          <w:sz w:val="22"/>
          <w:szCs w:val="22"/>
        </w:rPr>
        <w:t>Intervenants expérimentés ayant une solide expérience dans le domaine de l’esthétique</w:t>
      </w:r>
      <w:r w:rsidR="00AD6AFB" w:rsidRPr="00B37ED6">
        <w:rPr>
          <w:rFonts w:ascii="Roboto" w:hAnsi="Roboto" w:cs="Tahoma"/>
          <w:sz w:val="22"/>
          <w:szCs w:val="22"/>
        </w:rPr>
        <w:t xml:space="preserve"> et de l’entreprenariat.</w:t>
      </w:r>
    </w:p>
    <w:p w14:paraId="3E752FDE" w14:textId="4C6F0E0E" w:rsidR="004245E7" w:rsidRPr="00B37ED6" w:rsidRDefault="00C57A28" w:rsidP="004245E7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lastRenderedPageBreak/>
        <w:t>5-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NOM DU RESPONSABLE PÉDAGOGIQUE :</w:t>
      </w:r>
      <w:r w:rsidR="004245E7" w:rsidRPr="00B37ED6">
        <w:rPr>
          <w:rFonts w:ascii="Roboto" w:eastAsia="Times New Roman" w:hAnsi="Roboto"/>
          <w:color w:val="000000" w:themeColor="text1"/>
          <w:sz w:val="32"/>
          <w:szCs w:val="32"/>
        </w:rPr>
        <w:t xml:space="preserve">    </w:t>
      </w:r>
      <w:r w:rsidR="004245E7" w:rsidRPr="00B37ED6">
        <w:rPr>
          <w:rFonts w:ascii="Roboto" w:hAnsi="Roboto" w:cs="Tahoma"/>
        </w:rPr>
        <w:t>Céline-Shalini LEDOUX</w:t>
      </w:r>
    </w:p>
    <w:p w14:paraId="30BA23B4" w14:textId="19F57F11" w:rsidR="004245E7" w:rsidRPr="00B37ED6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6-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MOYENS PÉDAGOGIQUES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 :</w:t>
      </w:r>
    </w:p>
    <w:p w14:paraId="6248DDF4" w14:textId="6834ED14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Apports théoriques illustrés et supports pédagogiques fournis.</w:t>
      </w:r>
    </w:p>
    <w:p w14:paraId="2077C3BE" w14:textId="1C2D1EE8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Études de cas réels issus d’instituts, salons et activités bien-être.</w:t>
      </w:r>
    </w:p>
    <w:p w14:paraId="2D9D0B4B" w14:textId="17B26102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Analyse de pratiques et travail sur les outils propres au stagiaire.</w:t>
      </w:r>
    </w:p>
    <w:p w14:paraId="7CC709B8" w14:textId="10564E7B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Jeux de rôle, simulations d’accueil, d’entretien client, de négociation et de vente hors institut.</w:t>
      </w:r>
    </w:p>
    <w:p w14:paraId="1E7AE244" w14:textId="3EBED8DF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Ateliers de création : pitch, offre, supports commerciaux, plan d’action, tableau de bord et grille</w:t>
      </w:r>
      <w:r>
        <w:rPr>
          <w:rFonts w:ascii="Roboto" w:eastAsia="Times New Roman" w:hAnsi="Roboto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de coût de revient.</w:t>
      </w:r>
    </w:p>
    <w:p w14:paraId="6B470884" w14:textId="5EC9BC5C" w:rsidR="006831E4" w:rsidRPr="006831E4" w:rsidRDefault="006831E4" w:rsidP="006831E4">
      <w:pPr>
        <w:pStyle w:val="Paragraphedeliste"/>
        <w:numPr>
          <w:ilvl w:val="1"/>
          <w:numId w:val="19"/>
        </w:num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Formation interactive en visioconférence pour la partie distancielle.</w:t>
      </w:r>
    </w:p>
    <w:p w14:paraId="2C32940C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1141AC82" w14:textId="7FA86561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  <w:r>
        <w:rPr>
          <w:rFonts w:ascii="Roboto" w:hAnsi="Roboto"/>
          <w:b/>
          <w:bCs/>
          <w:noProof/>
          <w:color w:val="FF2C79"/>
          <w:sz w:val="36"/>
          <w:szCs w:val="36"/>
        </w:rPr>
        <w:drawing>
          <wp:inline distT="0" distB="0" distL="0" distR="0" wp14:anchorId="7A463917" wp14:editId="4E13F146">
            <wp:extent cx="5904230" cy="2985135"/>
            <wp:effectExtent l="0" t="0" r="1270" b="0"/>
            <wp:docPr id="20480167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16753" name="Image 20480167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0F6C4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7C1CB1E8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3FBD74FB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6DD0651C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6CAEA358" w14:textId="77777777" w:rsidR="006831E4" w:rsidRDefault="006831E4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</w:p>
    <w:p w14:paraId="335A19A9" w14:textId="5AE77267" w:rsidR="000D0451" w:rsidRPr="00B37ED6" w:rsidRDefault="00C34C6C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  <w:r w:rsidRPr="00B37ED6">
        <w:rPr>
          <w:rFonts w:ascii="Roboto" w:hAnsi="Roboto"/>
          <w:b/>
          <w:bCs/>
          <w:color w:val="FF2C79"/>
          <w:sz w:val="36"/>
          <w:szCs w:val="36"/>
        </w:rPr>
        <w:lastRenderedPageBreak/>
        <w:t xml:space="preserve">PROGRAMME PÉDAGOGIQUE DE LA FORMATION </w:t>
      </w:r>
    </w:p>
    <w:p w14:paraId="2CAADFC2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1 - PRÉSENTIEL - Matin - Diagnostic business et expérience client</w:t>
      </w:r>
    </w:p>
    <w:p w14:paraId="78A671C4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3256D458" w14:textId="0E55478C" w:rsid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08:00 – 12 :00</w:t>
      </w:r>
    </w:p>
    <w:p w14:paraId="0CF78DE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481CF6A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Analyser la situation de départ et comprendre les leviers d’une expérience</w:t>
      </w:r>
    </w:p>
    <w:p w14:paraId="1A2F57D6" w14:textId="77777777" w:rsid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client qualitative.</w:t>
      </w:r>
    </w:p>
    <w:p w14:paraId="0287504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2549673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0C0869F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Accueil, présentation mutuelle, recueil des attentes et objectifs personnalisés.</w:t>
      </w:r>
    </w:p>
    <w:p w14:paraId="39D6E8A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Analyse de l’institut, de la clientèle, du positionnement, des offres et des problématiques</w:t>
      </w:r>
    </w:p>
    <w:p w14:paraId="04A8FF8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commerciales.</w:t>
      </w:r>
    </w:p>
    <w:p w14:paraId="6260A1B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Fondamentaux de l’expérience client : attentes émotionnelles, satisfaction, confiance et valeur</w:t>
      </w:r>
    </w:p>
    <w:p w14:paraId="3029772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perçue.</w:t>
      </w:r>
    </w:p>
    <w:p w14:paraId="41CCBC14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Identification des moments clés de la visite client : avant, pendant et après la prestation.</w:t>
      </w:r>
    </w:p>
    <w:p w14:paraId="66582BD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5F9702D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Diagnostic de l’expérience client actuelle.</w:t>
      </w:r>
    </w:p>
    <w:p w14:paraId="3F54D83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Cartographie du parcours client et identification des points d’amélioration prioritaires.</w:t>
      </w:r>
    </w:p>
    <w:p w14:paraId="34F83F6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QCM d’entrée et définition des indicateurs de progression.</w:t>
      </w:r>
    </w:p>
    <w:p w14:paraId="32A42DF4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carte du parcours client.</w:t>
      </w:r>
    </w:p>
    <w:p w14:paraId="3B88E8BC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5F83A894" w14:textId="684BB5C3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2 - PRÉSENTIEL - Après-midi - Relation client, posture commerciale et</w:t>
      </w:r>
    </w:p>
    <w:p w14:paraId="58E725C8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mises en situation</w:t>
      </w:r>
    </w:p>
    <w:p w14:paraId="115440EE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36A158B3" w14:textId="399E84AA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13:00 – 17:00</w:t>
      </w:r>
    </w:p>
    <w:p w14:paraId="4D9A759A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66D4AC35" w14:textId="5512CEF5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Renforcer la qualité de la relation client et adopter une posture</w:t>
      </w:r>
    </w:p>
    <w:p w14:paraId="07DF5DA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professionnelle orientée valeur.</w:t>
      </w:r>
    </w:p>
    <w:p w14:paraId="1F186E7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29D31110" w14:textId="0F435104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Premier contact, accueil et création d’un climat de confiance.</w:t>
      </w:r>
    </w:p>
    <w:p w14:paraId="21426815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Écoute active, questionnement, reformulation et identification des besoins exprimés ou</w:t>
      </w:r>
    </w:p>
    <w:p w14:paraId="0B9FBC3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implicites.</w:t>
      </w:r>
    </w:p>
    <w:p w14:paraId="0A04EBA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Communication professionnelle bienveillante et adaptation au profil client.</w:t>
      </w:r>
    </w:p>
    <w:p w14:paraId="79D1B67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Posture, crédibilité, cohérence entre lieu, soin, discours et image professionnelle.</w:t>
      </w:r>
    </w:p>
    <w:p w14:paraId="7D52E28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6FC93E5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Simulation d’accueil client et diagnostic personnalisé.</w:t>
      </w:r>
    </w:p>
    <w:p w14:paraId="16688B3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lastRenderedPageBreak/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Jeux de rôle : conseil, recommandation, orientation vers une prestation ou un produit.</w:t>
      </w:r>
    </w:p>
    <w:p w14:paraId="43B14BB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Feedback personnalisé et ajustement de la posture commerciale.</w:t>
      </w:r>
    </w:p>
    <w:p w14:paraId="03B3898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trame d’accueil, trame de diagnostic client.</w:t>
      </w:r>
    </w:p>
    <w:p w14:paraId="5C6A5EAA" w14:textId="77777777" w:rsid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19B08B51" w14:textId="41E07EB9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3 - DISTANCIEL - Clarifier son identité de marque et son positionnement</w:t>
      </w:r>
    </w:p>
    <w:p w14:paraId="63A75918" w14:textId="77777777" w:rsid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24DD5288" w14:textId="77BE8954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Définir une identité de marque claire, différenciante et cohérente avec</w:t>
      </w:r>
    </w:p>
    <w:p w14:paraId="59B3F66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l’activité.</w:t>
      </w:r>
    </w:p>
    <w:p w14:paraId="1599EE2C" w14:textId="77777777" w:rsid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6800ED2A" w14:textId="2611D80B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069747F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Valeurs, mission, vision et promesse client.</w:t>
      </w:r>
    </w:p>
    <w:p w14:paraId="74B185A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Différenciation : image perçue, image souhaitée, forces de l’institut.</w:t>
      </w:r>
    </w:p>
    <w:p w14:paraId="59625D12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Positionnement : expertise, bien-être, premium, proximité, spécialisation.</w:t>
      </w:r>
    </w:p>
    <w:p w14:paraId="2D9954E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Message de marque et cohérence professionnelle.</w:t>
      </w:r>
    </w:p>
    <w:p w14:paraId="7CDFC600" w14:textId="77777777" w:rsid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6E5BFCAF" w14:textId="4D52CF19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59F9B7B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Atelier de clarification de la plateforme de marque.</w:t>
      </w:r>
    </w:p>
    <w:p w14:paraId="5C08CD5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Formulation d’une promesse client simple et crédible.</w:t>
      </w:r>
    </w:p>
    <w:p w14:paraId="58BADD8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Analyse d’exemples issus du secteur esthétique et bien-être.</w:t>
      </w:r>
    </w:p>
    <w:p w14:paraId="13D2144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fiche de positionnement et message de marque.</w:t>
      </w:r>
    </w:p>
    <w:p w14:paraId="2B808884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7D5FFDFE" w14:textId="246756FA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4 - DISTANCIEL - Construire une offre commerciale cohérente et</w:t>
      </w:r>
    </w:p>
    <w:p w14:paraId="669FE731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attractive</w:t>
      </w:r>
    </w:p>
    <w:p w14:paraId="51A06988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F752EA0" w14:textId="7D0205AB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Structurer des offres lisibles, désirables et compatibles avec le</w:t>
      </w:r>
    </w:p>
    <w:p w14:paraId="6D8A723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positionnement de l’institut.</w:t>
      </w:r>
    </w:p>
    <w:p w14:paraId="3FCCA949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734C6365" w14:textId="11FD5C5A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548E1B8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Offres principales, prestations courtes, diagnostics express, packs et offres événementielles.</w:t>
      </w:r>
    </w:p>
    <w:p w14:paraId="6AC3751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Valeur perçue : bénéfices clients, expérience, résultats, accompagnement.</w:t>
      </w:r>
    </w:p>
    <w:p w14:paraId="676FEC2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Cohérence entre offre, discours, ambiance, supports et parcours client.</w:t>
      </w:r>
    </w:p>
    <w:p w14:paraId="4BC2F36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Mise en valeur des prestations et des produits en institut.</w:t>
      </w:r>
    </w:p>
    <w:p w14:paraId="3FBE0A49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10167FB" w14:textId="29871F0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7DFEB15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Construction ou optimisation d’une offre phare.</w:t>
      </w:r>
    </w:p>
    <w:p w14:paraId="2EE565E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Rédaction des bénéfices client et des arguments de valeur.</w:t>
      </w:r>
    </w:p>
    <w:p w14:paraId="318394A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Première vérification de l’alignement offre - marque - clientèle.</w:t>
      </w:r>
    </w:p>
    <w:p w14:paraId="1FEAB1E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fiche offre commerciale alignée avec l’identité de marque.</w:t>
      </w:r>
    </w:p>
    <w:p w14:paraId="4CA8BC32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09B869C1" w14:textId="789D7BF1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5 - DISTANCIEL - Négociation commerciale et argumentaire de valeur</w:t>
      </w:r>
    </w:p>
    <w:p w14:paraId="7BBD6392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02BDBB60" w14:textId="0048965F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lastRenderedPageBreak/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Savoir mener un échange commercial structuré et défendre la valeur de</w:t>
      </w:r>
    </w:p>
    <w:p w14:paraId="43CA166F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ses prestations.</w:t>
      </w:r>
    </w:p>
    <w:p w14:paraId="3ACB81E2" w14:textId="35FEE92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2E5AAFBE" w14:textId="1E13F5BD" w:rsidR="006831E4" w:rsidRPr="006831E4" w:rsidRDefault="006831E4" w:rsidP="006831E4">
      <w:pPr>
        <w:rPr>
          <w:rFonts w:ascii="Roboto" w:eastAsia="Times New Roman" w:hAnsi="Roboto"/>
          <w:color w:val="6D6D6D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6814C63E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Différence entre vendre, conseiller et négocier.</w:t>
      </w:r>
    </w:p>
    <w:p w14:paraId="0006178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Étapes d’un entretien client rentable : accueil, diagnostic, recommandation, argumentation,</w:t>
      </w:r>
    </w:p>
    <w:p w14:paraId="04C1A28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conclusion.</w:t>
      </w:r>
    </w:p>
    <w:p w14:paraId="13852B5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Questionnement stratégique et identification des besoins réels.</w:t>
      </w:r>
    </w:p>
    <w:p w14:paraId="76DCEB0F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Vendre la valeur et non le prix : bénéfices, preuve, expertise, expérience.</w:t>
      </w:r>
    </w:p>
    <w:p w14:paraId="784B4106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432A485" w14:textId="2BA1C690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75DE2C3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Construction d’un argumentaire de valeur pour une prestation ou un pack.</w:t>
      </w:r>
    </w:p>
    <w:p w14:paraId="67528EF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Simulation d’entretien commercial en visioconférence.</w:t>
      </w:r>
    </w:p>
    <w:p w14:paraId="6543B64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Feedback sur la formulation du prix et des bénéfices.</w:t>
      </w:r>
    </w:p>
    <w:p w14:paraId="71B3C69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argumentaire commercial personnalisé.</w:t>
      </w:r>
    </w:p>
    <w:p w14:paraId="008FF614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18D73733" w14:textId="7A0A84A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6 - DISTANCIEL - Gérer les objections, fidéliser et augmenter le panier</w:t>
      </w:r>
    </w:p>
    <w:p w14:paraId="136D61FE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moyen</w:t>
      </w:r>
    </w:p>
    <w:p w14:paraId="6655052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Répondre aux objections sans se dévaloriser et structurer des leviers de</w:t>
      </w:r>
    </w:p>
    <w:p w14:paraId="66B42FC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fidélisation.</w:t>
      </w:r>
    </w:p>
    <w:p w14:paraId="13FF8C7F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299A4B2D" w14:textId="29FAC25F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1F42BB5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Objections fréquentes : c’est cher, je vais réfléchir, je compare, je n’ai pas le temps.</w:t>
      </w:r>
    </w:p>
    <w:p w14:paraId="5E18CE3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Techniques de réponse professionnelle et maintien du positionnement.</w:t>
      </w:r>
    </w:p>
    <w:p w14:paraId="78AC123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Savoir dire non à une négociation destructrice.</w:t>
      </w:r>
    </w:p>
    <w:p w14:paraId="7C44641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Fidélisation, suivi client, bouche-à-oreille, ventes complémentaires et panier moyen.</w:t>
      </w:r>
    </w:p>
    <w:p w14:paraId="08E08FD6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66C1579E" w14:textId="2DE01709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224B335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Jeux de rôle sur objections réelles du stagiaire.</w:t>
      </w:r>
    </w:p>
    <w:p w14:paraId="39FCB25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Création de scripts de réponse et de relance.</w:t>
      </w:r>
    </w:p>
    <w:p w14:paraId="2E52C6D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Choix de 3 leviers d’augmentation du panier moyen adaptés à l’activité.</w:t>
      </w:r>
    </w:p>
    <w:p w14:paraId="38A2FD0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leviers panier moyen.</w:t>
      </w:r>
    </w:p>
    <w:p w14:paraId="7D0B082A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5FD19DA1" w14:textId="4DBD950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7 - DISTANCIEL - Développer les ventes hors institut</w:t>
      </w:r>
    </w:p>
    <w:p w14:paraId="07990A2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Identifier les opportunités de vente extérieure et préparer une présence</w:t>
      </w:r>
    </w:p>
    <w:p w14:paraId="1527136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professionnelle.</w:t>
      </w:r>
    </w:p>
    <w:p w14:paraId="19F37AAF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720D1E1" w14:textId="2B453AF4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61206EB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Opportunités : salons, marchés, événements, entreprises, collaborations locales, portes</w:t>
      </w:r>
    </w:p>
    <w:p w14:paraId="344360D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ouvertes.</w:t>
      </w:r>
    </w:p>
    <w:p w14:paraId="17E78242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Choix des canaux cohérents avec le positionnement et les objectifs.</w:t>
      </w:r>
    </w:p>
    <w:p w14:paraId="277CE982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lastRenderedPageBreak/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Organisation de la présence extérieure : matériel, stock, temps, logistique.</w:t>
      </w:r>
    </w:p>
    <w:p w14:paraId="7E16D74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Supports de communication : stand, flyers, cartes, bons d’achat, QR codes, supports digitaux.</w:t>
      </w:r>
    </w:p>
    <w:p w14:paraId="7CFE3B42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4D4E6BDB" w14:textId="1F683D23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548C83F4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Sélection de 2 à 3 opportunités de vente hors institut.</w:t>
      </w:r>
    </w:p>
    <w:p w14:paraId="2DAF07D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Création d’une checklist événement.</w:t>
      </w:r>
    </w:p>
    <w:p w14:paraId="2ECCF25D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Préparation d’un pitch court et d’un support commercial simple.</w:t>
      </w:r>
    </w:p>
    <w:p w14:paraId="077AAE2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checklist événement, pitch</w:t>
      </w:r>
    </w:p>
    <w:p w14:paraId="69132B12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0877FC3E" w14:textId="2CB64F76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8 - DISTANCIEL - Transformer les contacts et développer les</w:t>
      </w:r>
    </w:p>
    <w:p w14:paraId="7E14837A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partenariats</w:t>
      </w:r>
    </w:p>
    <w:p w14:paraId="231CAC8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</w:p>
    <w:p w14:paraId="403F116F" w14:textId="6681F83A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Mettre en place une démarche commerciale mesurable après les actions</w:t>
      </w:r>
    </w:p>
    <w:p w14:paraId="4E8C942F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hors institut.</w:t>
      </w:r>
    </w:p>
    <w:p w14:paraId="2FB31C8D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021DA625" w14:textId="4034411F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467B8F7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Collecte de contacts qualifiés dans le respect de la relation client.</w:t>
      </w:r>
    </w:p>
    <w:p w14:paraId="0D3BA0A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Suivi post-événement : relance, invitation, offre découverte, rendez-vous.</w:t>
      </w:r>
    </w:p>
    <w:p w14:paraId="438ED7A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Partenariats alignés : sélection, proposition de valeur, collaboration gagnant-gagnant.</w:t>
      </w:r>
    </w:p>
    <w:p w14:paraId="59F4B36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Objectifs mensuels, planning d’actions et indicateurs de suivi commercial.</w:t>
      </w:r>
    </w:p>
    <w:p w14:paraId="14414AA3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B927E89" w14:textId="055B2258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5E0D0FA1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Création d’un scénario de relance post-événement.</w:t>
      </w:r>
    </w:p>
    <w:p w14:paraId="361D86B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Identification de partenaires stratégiques locaux.</w:t>
      </w:r>
    </w:p>
    <w:p w14:paraId="25C67559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Construction d’un mini-plan commercial sur 30 jours.</w:t>
      </w:r>
    </w:p>
    <w:p w14:paraId="4990A0C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plan de suivi contacts, liste de partenaires cibles</w:t>
      </w:r>
    </w:p>
    <w:p w14:paraId="49E1C223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4C7432FA" w14:textId="27D8F954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9 - DISTANCIEL - Calculer les coûts de revient et comprendre la</w:t>
      </w:r>
    </w:p>
    <w:p w14:paraId="20D48E5E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rentabilité</w:t>
      </w:r>
    </w:p>
    <w:p w14:paraId="0F2467B7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1566750E" w14:textId="74E1A283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Acquérir les bases de gestion nécessaires pour évaluer la rentabilité des</w:t>
      </w:r>
    </w:p>
    <w:p w14:paraId="16A569D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soins.</w:t>
      </w:r>
    </w:p>
    <w:p w14:paraId="24B6FCBC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62D90E3A" w14:textId="294DB21E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3C03B3B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Différence entre chiffre d’affaires, marge, bénéfice et trésorerie.</w:t>
      </w:r>
    </w:p>
    <w:p w14:paraId="75125BDA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Notion de coût de revient d’un soin ou d’une prestation.</w:t>
      </w:r>
    </w:p>
    <w:p w14:paraId="5C5ABB5F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Coûts produits, temps de travail, charges fixes, charges variables et coût horaire réel.</w:t>
      </w:r>
    </w:p>
    <w:p w14:paraId="1FD30B0C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Erreurs classiques de tarification en institut.</w:t>
      </w:r>
    </w:p>
    <w:p w14:paraId="0A9FA370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7E5B9589" w14:textId="02AB8F28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1A84A23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Calcul du coût de revient d’une prestation réelle.</w:t>
      </w:r>
    </w:p>
    <w:p w14:paraId="6D5075D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Identification des postes de coût et des données manquantes.</w:t>
      </w:r>
    </w:p>
    <w:p w14:paraId="42C5B317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lastRenderedPageBreak/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Analyse d’un soin rentable et d’un soin à optimiser.</w:t>
      </w:r>
    </w:p>
    <w:p w14:paraId="7EC4B3C2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3574481B" w14:textId="1B0A8CB5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grille de calcul du coût de revient d’un soin.</w:t>
      </w:r>
    </w:p>
    <w:p w14:paraId="0749B78D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193C66"/>
        </w:rPr>
      </w:pPr>
    </w:p>
    <w:p w14:paraId="48FF09FA" w14:textId="5B312448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Demi-journée 10 - DISTANCIEL - Fixer un prix rentable, piloter les indicateurs et</w:t>
      </w:r>
    </w:p>
    <w:p w14:paraId="7B2E914F" w14:textId="77777777" w:rsidR="006831E4" w:rsidRPr="006831E4" w:rsidRDefault="006831E4" w:rsidP="006831E4">
      <w:pPr>
        <w:rPr>
          <w:rFonts w:ascii="Roboto" w:eastAsia="Times New Roman" w:hAnsi="Roboto"/>
          <w:color w:val="193C66"/>
        </w:rPr>
      </w:pPr>
      <w:r w:rsidRPr="006831E4">
        <w:rPr>
          <w:rFonts w:ascii="Roboto" w:eastAsia="Times New Roman" w:hAnsi="Roboto"/>
          <w:b/>
          <w:bCs/>
          <w:color w:val="193C66"/>
        </w:rPr>
        <w:t>finaliser le plan d’action</w:t>
      </w:r>
    </w:p>
    <w:p w14:paraId="7C2612AA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44898D91" w14:textId="19C02A5E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Objectif de la demi-journée : </w:t>
      </w:r>
      <w:r w:rsidRPr="006831E4">
        <w:rPr>
          <w:rFonts w:ascii="Roboto" w:eastAsia="Times New Roman" w:hAnsi="Roboto"/>
          <w:color w:val="000000"/>
        </w:rPr>
        <w:t>Transformer les apprentissages en plan d’action business concret et</w:t>
      </w:r>
    </w:p>
    <w:p w14:paraId="6C08D5E8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mesurable.</w:t>
      </w:r>
    </w:p>
    <w:p w14:paraId="2827CBBF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2A030424" w14:textId="32134416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Contenus :</w:t>
      </w:r>
    </w:p>
    <w:p w14:paraId="50C2B145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Calcul de marge, seuil de rentabilité et ajustement des tarifs.</w:t>
      </w:r>
    </w:p>
    <w:p w14:paraId="581775E3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Positionnement prix vs marché et cohérence avec la valeur perçue.</w:t>
      </w:r>
    </w:p>
    <w:p w14:paraId="17126CC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Optimisation des protocoles, sélection des offres rentables et indicateurs simples.</w:t>
      </w:r>
    </w:p>
    <w:p w14:paraId="38E46DB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Synthèse globale : expérience client, marque, ventes, négociation, rentabilité.</w:t>
      </w:r>
    </w:p>
    <w:p w14:paraId="3083AF39" w14:textId="77777777" w:rsidR="006831E4" w:rsidRPr="006831E4" w:rsidRDefault="006831E4" w:rsidP="006831E4">
      <w:pPr>
        <w:rPr>
          <w:rFonts w:ascii="Roboto" w:eastAsia="Times New Roman" w:hAnsi="Roboto"/>
          <w:b/>
          <w:bCs/>
          <w:color w:val="000000"/>
        </w:rPr>
      </w:pPr>
    </w:p>
    <w:p w14:paraId="2E526B70" w14:textId="5BA6FEA4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>Ateliers et mises en pratique :</w:t>
      </w:r>
    </w:p>
    <w:p w14:paraId="2AF06CA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Détermination d’un prix de vente rentable pour une offre prioritaire.</w:t>
      </w:r>
    </w:p>
    <w:p w14:paraId="6483EDC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Construction d’un tableau de bord simple : CA, panier moyen, taux de transformation, marge,</w:t>
      </w:r>
    </w:p>
    <w:p w14:paraId="34468360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actions commerciales.</w:t>
      </w:r>
    </w:p>
    <w:p w14:paraId="102AD2AB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color w:val="000000"/>
        </w:rPr>
        <w:t>•</w:t>
      </w:r>
      <w:r w:rsidRPr="006831E4">
        <w:rPr>
          <w:rFonts w:ascii="Roboto" w:eastAsia="Times New Roman" w:hAnsi="Roboto" w:cs="Arial"/>
          <w:color w:val="000000"/>
        </w:rPr>
        <w:t xml:space="preserve"> </w:t>
      </w:r>
      <w:r w:rsidRPr="006831E4">
        <w:rPr>
          <w:rFonts w:ascii="Roboto" w:eastAsia="Times New Roman" w:hAnsi="Roboto"/>
          <w:color w:val="000000"/>
        </w:rPr>
        <w:t>Plan d’action personnalisé 30/60/90 jours, QCM final et évaluation de la formation.</w:t>
      </w:r>
    </w:p>
    <w:p w14:paraId="55E0A6F6" w14:textId="77777777" w:rsidR="006831E4" w:rsidRPr="006831E4" w:rsidRDefault="006831E4" w:rsidP="006831E4">
      <w:pPr>
        <w:rPr>
          <w:rFonts w:ascii="Roboto" w:eastAsia="Times New Roman" w:hAnsi="Roboto"/>
          <w:color w:val="000000"/>
        </w:rPr>
      </w:pPr>
      <w:r w:rsidRPr="006831E4">
        <w:rPr>
          <w:rFonts w:ascii="Roboto" w:eastAsia="Times New Roman" w:hAnsi="Roboto"/>
          <w:b/>
          <w:bCs/>
          <w:color w:val="000000"/>
        </w:rPr>
        <w:t xml:space="preserve">Livrable produit : </w:t>
      </w:r>
      <w:r w:rsidRPr="006831E4">
        <w:rPr>
          <w:rFonts w:ascii="Roboto" w:eastAsia="Times New Roman" w:hAnsi="Roboto"/>
          <w:color w:val="000000"/>
        </w:rPr>
        <w:t>tableau de bord, plan d’action</w:t>
      </w:r>
    </w:p>
    <w:p w14:paraId="2FE4B323" w14:textId="77777777" w:rsidR="006831E4" w:rsidRDefault="006831E4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</w:pPr>
    </w:p>
    <w:p w14:paraId="20443907" w14:textId="77777777" w:rsidR="006831E4" w:rsidRDefault="006831E4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</w:pPr>
    </w:p>
    <w:p w14:paraId="2B102CC8" w14:textId="73B9216D" w:rsidR="004245E7" w:rsidRPr="00B37ED6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 xml:space="preserve">7- 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MÉTHODE PÉDAGOGIQUE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</w:rPr>
        <w:t> </w:t>
      </w:r>
      <w:r w:rsidR="004245E7" w:rsidRPr="00B37ED6">
        <w:rPr>
          <w:rFonts w:ascii="Roboto" w:hAnsi="Roboto"/>
          <w:b/>
          <w:bCs/>
          <w:color w:val="404040" w:themeColor="text1" w:themeTint="BF"/>
          <w:sz w:val="28"/>
          <w:szCs w:val="28"/>
        </w:rPr>
        <w:t>:</w:t>
      </w:r>
    </w:p>
    <w:p w14:paraId="25E48944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Alternance théorie / pratique.</w:t>
      </w:r>
    </w:p>
    <w:p w14:paraId="4B72C042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Études de cas spécifiques au secteur esthétique, spa, coiffure et bien-être.</w:t>
      </w:r>
    </w:p>
    <w:p w14:paraId="0C46738E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Mises en situation, jeux de rôle et feedback personnalisé.</w:t>
      </w:r>
    </w:p>
    <w:p w14:paraId="05CBBE52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Travail sur les outils propres au stagiaire : tarifs, offres, parcours client, supports, indicateurs.</w:t>
      </w:r>
    </w:p>
    <w:p w14:paraId="7450F7F3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Co-construction d’un plan d’action personnalisé.</w:t>
      </w:r>
    </w:p>
    <w:p w14:paraId="09F4D4FC" w14:textId="77777777" w:rsidR="00BA5451" w:rsidRDefault="00BA5451" w:rsidP="00E4409F">
      <w:pPr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</w:pPr>
    </w:p>
    <w:p w14:paraId="68A9D413" w14:textId="1A6403DC" w:rsidR="004245E7" w:rsidRDefault="00C57A28" w:rsidP="00E4409F">
      <w:pPr>
        <w:rPr>
          <w:rFonts w:ascii="Roboto" w:eastAsia="Times New Roman" w:hAnsi="Roboto"/>
          <w:b/>
          <w:bCs/>
          <w:color w:val="000000" w:themeColor="text1"/>
          <w:sz w:val="28"/>
          <w:szCs w:val="28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 xml:space="preserve">8- 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>SUIVI &amp; ÉVALUATION DU STAGIAIRE</w:t>
      </w:r>
      <w:r w:rsidR="004245E7" w:rsidRPr="00B37ED6">
        <w:rPr>
          <w:rFonts w:ascii="Roboto" w:eastAsia="Times New Roman" w:hAnsi="Roboto"/>
          <w:color w:val="000000" w:themeColor="text1"/>
          <w:sz w:val="28"/>
          <w:szCs w:val="28"/>
        </w:rPr>
        <w:t xml:space="preserve"> :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</w:rPr>
        <w:t xml:space="preserve"> </w:t>
      </w:r>
    </w:p>
    <w:p w14:paraId="25869CA8" w14:textId="77777777" w:rsidR="00BA5451" w:rsidRPr="00B37ED6" w:rsidRDefault="00BA5451" w:rsidP="00E4409F">
      <w:pPr>
        <w:rPr>
          <w:rFonts w:ascii="Roboto" w:eastAsia="Times New Roman" w:hAnsi="Roboto"/>
          <w:b/>
          <w:bCs/>
          <w:color w:val="000000" w:themeColor="text1"/>
          <w:sz w:val="28"/>
          <w:szCs w:val="28"/>
        </w:rPr>
      </w:pPr>
    </w:p>
    <w:p w14:paraId="6F534D76" w14:textId="5D2AB41F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Feuille d’émargement signée par le stagiaire à chaque demi-journée, en présentiel, et signature</w:t>
      </w:r>
      <w:r>
        <w:rPr>
          <w:rFonts w:ascii="Roboto" w:eastAsia="Times New Roman" w:hAnsi="Roboto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scannée</w:t>
      </w:r>
      <w:r>
        <w:rPr>
          <w:rFonts w:ascii="Roboto" w:eastAsia="Times New Roman" w:hAnsi="Roboto"/>
          <w:color w:val="000000"/>
        </w:rPr>
        <w:t xml:space="preserve"> ou électronique</w:t>
      </w:r>
      <w:r w:rsidRPr="00BA5451">
        <w:rPr>
          <w:rFonts w:ascii="Roboto" w:eastAsia="Times New Roman" w:hAnsi="Roboto"/>
          <w:color w:val="000000"/>
        </w:rPr>
        <w:t xml:space="preserve"> en distanciel</w:t>
      </w:r>
    </w:p>
    <w:p w14:paraId="69CFAAC4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QCM d’évaluation en début et en fin de formation.</w:t>
      </w:r>
    </w:p>
    <w:p w14:paraId="5ED707A1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Évaluation continue par exercices pratiques, mises en situation et livrables produits.</w:t>
      </w:r>
    </w:p>
    <w:p w14:paraId="7A4C90F0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Synthèse finale avec plan d’action et engagement du stagiaire.</w:t>
      </w:r>
    </w:p>
    <w:p w14:paraId="270DC4AC" w14:textId="58841063" w:rsidR="004245E7" w:rsidRPr="00B37ED6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lastRenderedPageBreak/>
        <w:t xml:space="preserve">9- 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="004245E7" w:rsidRPr="00B37ED6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563EB48E" w14:textId="77777777" w:rsidR="004245E7" w:rsidRPr="00B37ED6" w:rsidRDefault="004245E7" w:rsidP="004245E7">
      <w:pPr>
        <w:rPr>
          <w:rFonts w:ascii="Roboto" w:eastAsia="Times New Roman" w:hAnsi="Roboto"/>
          <w:color w:val="000000" w:themeColor="text1"/>
          <w:sz w:val="22"/>
          <w:szCs w:val="22"/>
        </w:rPr>
      </w:pPr>
      <w:r w:rsidRPr="00B37ED6">
        <w:rPr>
          <w:rFonts w:ascii="Roboto" w:eastAsia="Times New Roman" w:hAnsi="Roboto"/>
          <w:color w:val="000000" w:themeColor="text1"/>
          <w:sz w:val="22"/>
          <w:szCs w:val="22"/>
        </w:rPr>
        <w:t xml:space="preserve">Nos formations sont généralement accessibles aux personnes en situation de handicap. </w:t>
      </w:r>
      <w:r w:rsidRPr="00B37ED6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3EA17CA9" w14:textId="77777777" w:rsidR="004245E7" w:rsidRPr="00B37ED6" w:rsidRDefault="004245E7" w:rsidP="004245E7">
      <w:pPr>
        <w:rPr>
          <w:rFonts w:ascii="Roboto" w:eastAsia="Times New Roman" w:hAnsi="Roboto"/>
          <w:color w:val="000000" w:themeColor="text1"/>
        </w:rPr>
      </w:pPr>
    </w:p>
    <w:p w14:paraId="54382766" w14:textId="4CC6BB8C" w:rsidR="004245E7" w:rsidRPr="00B37ED6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10-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610A7B86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Smartphone avec appareil photo.</w:t>
      </w:r>
    </w:p>
    <w:p w14:paraId="6A31B4BF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Ordinateur ou tablette pour les demi-journées en distanciel.</w:t>
      </w:r>
    </w:p>
    <w:p w14:paraId="0FEFE0E7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Connexion internet stable, caméra et micro fonctionnels.</w:t>
      </w:r>
    </w:p>
    <w:p w14:paraId="0093A569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Supports, trames et outils fournis par le centre de formation.</w:t>
      </w:r>
    </w:p>
    <w:p w14:paraId="3B3D560E" w14:textId="77777777" w:rsidR="00BA5451" w:rsidRPr="00BA5451" w:rsidRDefault="00BA5451" w:rsidP="00BA5451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•</w:t>
      </w:r>
      <w:r w:rsidRPr="00BA5451">
        <w:rPr>
          <w:rFonts w:ascii="Roboto" w:eastAsia="Times New Roman" w:hAnsi="Roboto" w:cs="Arial"/>
          <w:color w:val="000000"/>
        </w:rPr>
        <w:t xml:space="preserve"> </w:t>
      </w:r>
      <w:r w:rsidRPr="00BA5451">
        <w:rPr>
          <w:rFonts w:ascii="Roboto" w:eastAsia="Times New Roman" w:hAnsi="Roboto"/>
          <w:color w:val="000000"/>
        </w:rPr>
        <w:t>Éléments de travail du stagiaire : tarifs, exemples de prestations, supports existants, chiffres ou</w:t>
      </w:r>
    </w:p>
    <w:p w14:paraId="7326CDD1" w14:textId="2CB70A51" w:rsidR="004245E7" w:rsidRPr="00B52AF9" w:rsidRDefault="00BA5451" w:rsidP="00B52AF9">
      <w:pPr>
        <w:rPr>
          <w:rFonts w:ascii="Roboto" w:eastAsia="Times New Roman" w:hAnsi="Roboto"/>
          <w:color w:val="000000"/>
        </w:rPr>
      </w:pPr>
      <w:r w:rsidRPr="00BA5451">
        <w:rPr>
          <w:rFonts w:ascii="Roboto" w:eastAsia="Times New Roman" w:hAnsi="Roboto"/>
          <w:color w:val="000000"/>
        </w:rPr>
        <w:t>estimations utiles au calcul des coûts.</w:t>
      </w:r>
    </w:p>
    <w:p w14:paraId="0DA39FB5" w14:textId="793A8E7D" w:rsidR="004245E7" w:rsidRPr="00B37ED6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 xml:space="preserve">11- 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="004245E7" w:rsidRPr="00B37ED6">
        <w:rPr>
          <w:rFonts w:ascii="Roboto" w:hAnsi="Roboto"/>
          <w:color w:val="000000" w:themeColor="text1"/>
          <w:sz w:val="28"/>
          <w:szCs w:val="28"/>
        </w:rPr>
        <w:t>:</w:t>
      </w:r>
      <w:r w:rsidR="004245E7" w:rsidRPr="00B37ED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="004245E7" w:rsidRPr="00B37ED6">
        <w:rPr>
          <w:rFonts w:ascii="Roboto" w:eastAsia="Times New Roman" w:hAnsi="Roboto"/>
          <w:color w:val="000000" w:themeColor="text1"/>
          <w:sz w:val="22"/>
          <w:szCs w:val="22"/>
        </w:rPr>
        <w:t>Le repas du déjeuner n’est pas inclus. Merci de prévoir votre repas.</w:t>
      </w:r>
    </w:p>
    <w:p w14:paraId="5879576C" w14:textId="77777777" w:rsidR="00B52AF9" w:rsidRDefault="00B52AF9" w:rsidP="004245E7">
      <w:pPr>
        <w:spacing w:before="100" w:beforeAutospacing="1" w:after="100" w:afterAutospacing="1"/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</w:pPr>
    </w:p>
    <w:p w14:paraId="59329F25" w14:textId="05138245" w:rsidR="004245E7" w:rsidRPr="00B37ED6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8"/>
          <w:szCs w:val="28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 xml:space="preserve">12- 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>DOCUMENTS REMIS A L’ISSUE DE LA FORMATION</w:t>
      </w:r>
      <w:r w:rsidR="004245E7" w:rsidRPr="00B37ED6">
        <w:rPr>
          <w:rFonts w:ascii="Roboto" w:eastAsia="Times New Roman" w:hAnsi="Roboto"/>
          <w:b/>
          <w:bCs/>
          <w:color w:val="000000" w:themeColor="text1"/>
          <w:sz w:val="28"/>
          <w:szCs w:val="28"/>
        </w:rPr>
        <w:t> :</w:t>
      </w:r>
    </w:p>
    <w:p w14:paraId="26F62326" w14:textId="77777777" w:rsidR="00B52AF9" w:rsidRPr="00B52AF9" w:rsidRDefault="00B52AF9" w:rsidP="00B52AF9">
      <w:pPr>
        <w:ind w:left="360"/>
        <w:rPr>
          <w:rFonts w:ascii="Roboto" w:eastAsia="Times New Roman" w:hAnsi="Roboto"/>
          <w:color w:val="000000"/>
        </w:rPr>
      </w:pPr>
      <w:r w:rsidRPr="00B52AF9">
        <w:rPr>
          <w:rFonts w:ascii="Roboto" w:eastAsia="Times New Roman" w:hAnsi="Roboto"/>
          <w:color w:val="000000"/>
        </w:rPr>
        <w:t>•</w:t>
      </w:r>
      <w:r w:rsidRPr="00B52AF9">
        <w:rPr>
          <w:rFonts w:ascii="Roboto" w:eastAsia="Times New Roman" w:hAnsi="Roboto" w:cs="Arial"/>
          <w:color w:val="000000"/>
        </w:rPr>
        <w:t xml:space="preserve"> </w:t>
      </w:r>
      <w:r w:rsidRPr="00B52AF9">
        <w:rPr>
          <w:rFonts w:ascii="Roboto" w:eastAsia="Times New Roman" w:hAnsi="Roboto"/>
          <w:color w:val="000000"/>
        </w:rPr>
        <w:t>Attestation de fin de formation.</w:t>
      </w:r>
    </w:p>
    <w:p w14:paraId="4BAF3455" w14:textId="77777777" w:rsidR="00B52AF9" w:rsidRPr="00B52AF9" w:rsidRDefault="00B52AF9" w:rsidP="00B52AF9">
      <w:pPr>
        <w:ind w:left="360"/>
        <w:rPr>
          <w:rFonts w:ascii="Roboto" w:eastAsia="Times New Roman" w:hAnsi="Roboto"/>
          <w:color w:val="000000"/>
        </w:rPr>
      </w:pPr>
      <w:r w:rsidRPr="00B52AF9">
        <w:rPr>
          <w:rFonts w:ascii="Roboto" w:eastAsia="Times New Roman" w:hAnsi="Roboto"/>
          <w:color w:val="000000"/>
        </w:rPr>
        <w:t>•</w:t>
      </w:r>
      <w:r w:rsidRPr="00B52AF9">
        <w:rPr>
          <w:rFonts w:ascii="Roboto" w:eastAsia="Times New Roman" w:hAnsi="Roboto" w:cs="Arial"/>
          <w:color w:val="000000"/>
        </w:rPr>
        <w:t xml:space="preserve"> </w:t>
      </w:r>
      <w:r w:rsidRPr="00B52AF9">
        <w:rPr>
          <w:rFonts w:ascii="Roboto" w:eastAsia="Times New Roman" w:hAnsi="Roboto"/>
          <w:color w:val="000000"/>
        </w:rPr>
        <w:t>Supports pédagogiques éventuels.</w:t>
      </w:r>
    </w:p>
    <w:p w14:paraId="1B777E51" w14:textId="77777777" w:rsidR="00B52AF9" w:rsidRPr="00B52AF9" w:rsidRDefault="00B52AF9" w:rsidP="00B52AF9">
      <w:pPr>
        <w:ind w:left="360"/>
        <w:rPr>
          <w:rFonts w:ascii="Roboto" w:eastAsia="Times New Roman" w:hAnsi="Roboto"/>
          <w:color w:val="000000"/>
        </w:rPr>
      </w:pPr>
      <w:r w:rsidRPr="00B52AF9">
        <w:rPr>
          <w:rFonts w:ascii="Roboto" w:eastAsia="Times New Roman" w:hAnsi="Roboto"/>
          <w:color w:val="000000"/>
        </w:rPr>
        <w:t>•</w:t>
      </w:r>
      <w:r w:rsidRPr="00B52AF9">
        <w:rPr>
          <w:rFonts w:ascii="Roboto" w:eastAsia="Times New Roman" w:hAnsi="Roboto" w:cs="Arial"/>
          <w:color w:val="000000"/>
        </w:rPr>
        <w:t xml:space="preserve"> </w:t>
      </w:r>
      <w:r w:rsidRPr="00B52AF9">
        <w:rPr>
          <w:rFonts w:ascii="Roboto" w:eastAsia="Times New Roman" w:hAnsi="Roboto"/>
          <w:color w:val="000000"/>
        </w:rPr>
        <w:t>Trames de travail personnalisées produites pendant la formation</w:t>
      </w:r>
    </w:p>
    <w:p w14:paraId="244E8E4A" w14:textId="3FEDD097" w:rsidR="006676C3" w:rsidRPr="00B52AF9" w:rsidRDefault="006676C3" w:rsidP="00B52AF9">
      <w:pPr>
        <w:spacing w:before="100" w:beforeAutospacing="1" w:after="100" w:afterAutospacing="1"/>
        <w:ind w:left="360"/>
        <w:rPr>
          <w:rFonts w:ascii="Roboto" w:eastAsia="Times New Roman" w:hAnsi="Roboto"/>
          <w:color w:val="000000" w:themeColor="text1"/>
          <w:sz w:val="22"/>
          <w:szCs w:val="22"/>
        </w:rPr>
      </w:pPr>
    </w:p>
    <w:p w14:paraId="06479F02" w14:textId="04ABB7BE" w:rsidR="00C45908" w:rsidRPr="00B37ED6" w:rsidRDefault="00C45908" w:rsidP="00581771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</w:p>
    <w:p w14:paraId="4AB4A759" w14:textId="0F84EB6F" w:rsidR="00C45908" w:rsidRPr="00B37ED6" w:rsidRDefault="00C45908" w:rsidP="00C45908">
      <w:pPr>
        <w:pStyle w:val="Paragraphedeliste"/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</w:p>
    <w:p w14:paraId="6FF3DF9B" w14:textId="30313FC3" w:rsidR="00C45908" w:rsidRPr="00B37ED6" w:rsidRDefault="00C45908" w:rsidP="00C45908">
      <w:pPr>
        <w:pStyle w:val="Paragraphedeliste"/>
        <w:spacing w:before="100" w:beforeAutospacing="1" w:after="100" w:afterAutospacing="1"/>
        <w:rPr>
          <w:rFonts w:ascii="Roboto" w:eastAsia="Times New Roman" w:hAnsi="Roboto"/>
          <w:color w:val="DE7DC2"/>
          <w:sz w:val="16"/>
          <w:szCs w:val="16"/>
        </w:rPr>
      </w:pPr>
      <w:r w:rsidRPr="00B37ED6">
        <w:rPr>
          <w:rFonts w:ascii="Roboto" w:eastAsia="Times New Roman" w:hAnsi="Roboto"/>
          <w:color w:val="000000" w:themeColor="text1"/>
          <w:sz w:val="22"/>
          <w:szCs w:val="22"/>
        </w:rPr>
        <w:t xml:space="preserve">                                                                                                </w:t>
      </w:r>
      <w:r w:rsidRPr="00B37ED6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="00B52AF9">
        <w:rPr>
          <w:rFonts w:ascii="Roboto" w:eastAsia="Times New Roman" w:hAnsi="Roboto"/>
          <w:color w:val="DE7DC2"/>
          <w:sz w:val="16"/>
          <w:szCs w:val="16"/>
        </w:rPr>
        <w:t>05/05/2026</w:t>
      </w:r>
      <w:r w:rsidRPr="00B37ED6">
        <w:rPr>
          <w:rFonts w:ascii="Roboto" w:eastAsia="Times New Roman" w:hAnsi="Roboto"/>
          <w:color w:val="DE7DC2"/>
          <w:sz w:val="16"/>
          <w:szCs w:val="16"/>
        </w:rPr>
        <w:t xml:space="preserve"> – Version 1</w:t>
      </w:r>
    </w:p>
    <w:sectPr w:rsidR="00C45908" w:rsidRPr="00B37ED6" w:rsidSect="007F7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304" w:bottom="907" w:left="1304" w:header="31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B84FD9" w14:textId="77777777" w:rsidR="00AE6E68" w:rsidRDefault="00AE6E68">
      <w:r>
        <w:separator/>
      </w:r>
    </w:p>
  </w:endnote>
  <w:endnote w:type="continuationSeparator" w:id="0">
    <w:p w14:paraId="767A4062" w14:textId="77777777" w:rsidR="00AE6E68" w:rsidRDefault="00AE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A954D" w14:textId="77777777" w:rsidR="000D0451" w:rsidRDefault="000D0451" w:rsidP="00453A9D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end"/>
    </w:r>
  </w:p>
  <w:p w14:paraId="51CE741A" w14:textId="77777777" w:rsidR="000D0451" w:rsidRDefault="000D04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E22692" w14:textId="77777777" w:rsidR="000D0451" w:rsidRPr="00DC3AAB" w:rsidRDefault="000D0451" w:rsidP="00453A9D">
    <w:pPr>
      <w:pStyle w:val="Pieddepage"/>
      <w:framePr w:wrap="none" w:vAnchor="text" w:hAnchor="margin" w:xAlign="center" w:y="1"/>
      <w:rPr>
        <w:rStyle w:val="Numrodepage"/>
        <w:rFonts w:ascii="Helvetica" w:hAnsi="Helvetica"/>
        <w:sz w:val="20"/>
      </w:rPr>
    </w:pPr>
    <w:r w:rsidRPr="00DC3AAB">
      <w:rPr>
        <w:rStyle w:val="Numrodepage"/>
        <w:rFonts w:ascii="Helvetica" w:hAnsi="Helvetica"/>
        <w:sz w:val="20"/>
      </w:rPr>
      <w:fldChar w:fldCharType="begin"/>
    </w:r>
    <w:r w:rsidRPr="00DC3AAB">
      <w:rPr>
        <w:rStyle w:val="Numrodepage"/>
        <w:rFonts w:ascii="Helvetica" w:hAnsi="Helvetica"/>
        <w:sz w:val="20"/>
      </w:rPr>
      <w:instrText xml:space="preserve"> </w:instrText>
    </w:r>
    <w:r>
      <w:rPr>
        <w:rStyle w:val="Numrodepage"/>
        <w:rFonts w:ascii="Helvetica" w:hAnsi="Helvetica"/>
        <w:sz w:val="20"/>
      </w:rPr>
      <w:instrText>PAGE</w:instrText>
    </w:r>
    <w:r w:rsidRPr="00DC3AAB">
      <w:rPr>
        <w:rStyle w:val="Numrodepage"/>
        <w:rFonts w:ascii="Helvetica" w:hAnsi="Helvetica"/>
        <w:sz w:val="20"/>
      </w:rPr>
      <w:instrText xml:space="preserve"> </w:instrText>
    </w:r>
    <w:r w:rsidRPr="00DC3AAB">
      <w:rPr>
        <w:rStyle w:val="Numrodepage"/>
        <w:rFonts w:ascii="Helvetica" w:hAnsi="Helvetica"/>
        <w:sz w:val="20"/>
      </w:rPr>
      <w:fldChar w:fldCharType="separate"/>
    </w:r>
    <w:r w:rsidR="001F43C3">
      <w:rPr>
        <w:rStyle w:val="Numrodepage"/>
        <w:rFonts w:ascii="Helvetica" w:hAnsi="Helvetica"/>
        <w:noProof/>
        <w:sz w:val="20"/>
      </w:rPr>
      <w:t>2</w:t>
    </w:r>
    <w:r w:rsidRPr="00DC3AAB">
      <w:rPr>
        <w:rStyle w:val="Numrodepage"/>
        <w:rFonts w:ascii="Helvetica" w:hAnsi="Helvetica"/>
        <w:sz w:val="20"/>
      </w:rPr>
      <w:fldChar w:fldCharType="end"/>
    </w:r>
  </w:p>
  <w:p w14:paraId="1EEE7699" w14:textId="77777777" w:rsidR="000D0451" w:rsidRPr="00DC3AAB" w:rsidRDefault="000D0451">
    <w:pPr>
      <w:widowControl w:val="0"/>
      <w:autoSpaceDE w:val="0"/>
      <w:autoSpaceDN w:val="0"/>
      <w:adjustRightInd w:val="0"/>
      <w:ind w:left="142" w:right="-484"/>
      <w:jc w:val="center"/>
      <w:rPr>
        <w:rFonts w:ascii="Helvetica" w:eastAsia="Times New Roman" w:hAnsi="Helvetica"/>
        <w:b/>
        <w:color w:val="808080"/>
        <w:sz w:val="20"/>
      </w:rPr>
    </w:pPr>
  </w:p>
  <w:p w14:paraId="3D4890F7" w14:textId="77777777" w:rsidR="000D0451" w:rsidRDefault="000D0451">
    <w:pPr>
      <w:widowControl w:val="0"/>
      <w:autoSpaceDE w:val="0"/>
      <w:autoSpaceDN w:val="0"/>
      <w:adjustRightInd w:val="0"/>
      <w:ind w:right="-484"/>
      <w:rPr>
        <w:rFonts w:ascii="Helvetica" w:eastAsia="Times New Roman" w:hAnsi="Helvetica"/>
        <w:b/>
        <w:color w:val="808080"/>
        <w:sz w:val="18"/>
      </w:rPr>
    </w:pPr>
  </w:p>
  <w:p w14:paraId="23EE3537" w14:textId="49BDD046" w:rsidR="000D0451" w:rsidRDefault="000D0451" w:rsidP="0028338E">
    <w:pPr>
      <w:widowControl w:val="0"/>
      <w:autoSpaceDE w:val="0"/>
      <w:autoSpaceDN w:val="0"/>
      <w:adjustRightInd w:val="0"/>
      <w:ind w:left="142" w:right="-454"/>
      <w:jc w:val="center"/>
      <w:rPr>
        <w:rFonts w:ascii="Helvetica" w:eastAsia="Times New Roman" w:hAnsi="Helvetica"/>
        <w:i/>
        <w:color w:val="808080"/>
        <w:sz w:val="18"/>
      </w:rPr>
    </w:pPr>
    <w:r>
      <w:rPr>
        <w:rFonts w:ascii="Helvetica" w:eastAsia="Times New Roman" w:hAnsi="Helvetica"/>
        <w:i/>
        <w:color w:val="808080"/>
        <w:sz w:val="18"/>
      </w:rPr>
      <w:t>SARL SAHLiNi -  29</w:t>
    </w:r>
    <w:r w:rsidR="0028338E">
      <w:rPr>
        <w:rFonts w:ascii="Helvetica" w:eastAsia="Times New Roman" w:hAnsi="Helvetica"/>
        <w:i/>
        <w:color w:val="808080"/>
        <w:sz w:val="18"/>
      </w:rPr>
      <w:t xml:space="preserve"> </w:t>
    </w:r>
    <w:r>
      <w:rPr>
        <w:rFonts w:ascii="Helvetica" w:eastAsia="Times New Roman" w:hAnsi="Helvetica"/>
        <w:i/>
        <w:color w:val="808080"/>
        <w:sz w:val="18"/>
      </w:rPr>
      <w:t xml:space="preserve">A, rue de la basse canterie – 44120 VERTOU – France – 02 </w:t>
    </w:r>
    <w:r w:rsidR="0028338E">
      <w:rPr>
        <w:rFonts w:ascii="Helvetica" w:eastAsia="Times New Roman" w:hAnsi="Helvetica"/>
        <w:i/>
        <w:color w:val="808080"/>
        <w:sz w:val="18"/>
      </w:rPr>
      <w:t>55 10 34 68</w:t>
    </w:r>
    <w:r>
      <w:rPr>
        <w:rFonts w:ascii="Helvetica" w:eastAsia="Times New Roman" w:hAnsi="Helvetica"/>
        <w:i/>
        <w:color w:val="808080"/>
        <w:sz w:val="18"/>
      </w:rPr>
      <w:t xml:space="preserve">  </w:t>
    </w:r>
  </w:p>
  <w:p w14:paraId="2D774F5B" w14:textId="3ADA114E" w:rsidR="000D0451" w:rsidRDefault="00A0226E" w:rsidP="009456CE">
    <w:pPr>
      <w:widowControl w:val="0"/>
      <w:autoSpaceDE w:val="0"/>
      <w:autoSpaceDN w:val="0"/>
      <w:adjustRightInd w:val="0"/>
      <w:ind w:left="142" w:right="-454"/>
      <w:jc w:val="center"/>
      <w:rPr>
        <w:rFonts w:ascii="Helvetica" w:eastAsia="Times New Roman" w:hAnsi="Helvetica"/>
        <w:i/>
        <w:color w:val="808080"/>
        <w:sz w:val="18"/>
      </w:rPr>
    </w:pPr>
    <w:hyperlink r:id="rId1" w:history="1">
      <w:r w:rsidRPr="00F11BB6">
        <w:rPr>
          <w:rStyle w:val="Lienhypertexte"/>
          <w:rFonts w:ascii="Helvetica" w:eastAsia="Times New Roman" w:hAnsi="Helvetica"/>
          <w:i/>
          <w:sz w:val="18"/>
        </w:rPr>
        <w:t>esthetique.ayurvedique@gmail.com</w:t>
      </w:r>
    </w:hyperlink>
    <w:r w:rsidR="000D0451">
      <w:rPr>
        <w:rFonts w:ascii="Helvetica" w:eastAsia="Times New Roman" w:hAnsi="Helvetica"/>
        <w:i/>
        <w:color w:val="808080"/>
        <w:sz w:val="18"/>
      </w:rPr>
      <w:t xml:space="preserve"> </w:t>
    </w:r>
    <w:r w:rsidR="009456CE">
      <w:rPr>
        <w:rFonts w:ascii="Helvetica" w:eastAsia="Times New Roman" w:hAnsi="Helvetica"/>
        <w:i/>
        <w:color w:val="808080"/>
        <w:sz w:val="18"/>
      </w:rPr>
      <w:t xml:space="preserve"> </w:t>
    </w:r>
    <w:r w:rsidR="000D0451">
      <w:rPr>
        <w:rFonts w:ascii="Helvetica" w:eastAsia="Times New Roman" w:hAnsi="Helvetica"/>
        <w:i/>
        <w:color w:val="808080"/>
        <w:sz w:val="18"/>
      </w:rPr>
      <w:t>SIRET : 488147521 Rcs nantes – TVA : FR13488147521</w:t>
    </w:r>
  </w:p>
  <w:p w14:paraId="552C2422" w14:textId="77777777" w:rsidR="000D0451" w:rsidRDefault="000D0451">
    <w:pPr>
      <w:pStyle w:val="Pieddepage"/>
      <w:jc w:val="center"/>
    </w:pPr>
    <w:r>
      <w:rPr>
        <w:rFonts w:ascii="Helvetica" w:eastAsia="Times New Roman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52635" w14:textId="77777777" w:rsidR="00A0226E" w:rsidRDefault="00A0226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E8F97B" w14:textId="77777777" w:rsidR="00AE6E68" w:rsidRDefault="00AE6E68">
      <w:r>
        <w:separator/>
      </w:r>
    </w:p>
  </w:footnote>
  <w:footnote w:type="continuationSeparator" w:id="0">
    <w:p w14:paraId="1CDA44C0" w14:textId="77777777" w:rsidR="00AE6E68" w:rsidRDefault="00AE6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4D66" w14:textId="77777777" w:rsidR="00A0226E" w:rsidRDefault="00A022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B3F74" w14:textId="11B92D1F" w:rsidR="006A70AD" w:rsidRPr="00F33CA2" w:rsidRDefault="007F75B1" w:rsidP="007F75B1">
    <w:pPr>
      <w:pStyle w:val="En-tte"/>
      <w:jc w:val="center"/>
    </w:pPr>
    <w:r>
      <w:rPr>
        <w:noProof/>
      </w:rPr>
      <w:drawing>
        <wp:inline distT="0" distB="0" distL="0" distR="0" wp14:anchorId="0804BB68" wp14:editId="7CEF1BAC">
          <wp:extent cx="1257300" cy="12573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7730" cy="1267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2B8E8" w14:textId="77777777" w:rsidR="00A0226E" w:rsidRDefault="00A0226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23176"/>
    <w:multiLevelType w:val="hybridMultilevel"/>
    <w:tmpl w:val="5C3CE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232641"/>
    <w:multiLevelType w:val="multilevel"/>
    <w:tmpl w:val="A236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572A0"/>
    <w:multiLevelType w:val="multilevel"/>
    <w:tmpl w:val="5730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E535D3"/>
    <w:multiLevelType w:val="multilevel"/>
    <w:tmpl w:val="2120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11522"/>
    <w:multiLevelType w:val="multilevel"/>
    <w:tmpl w:val="BEEA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8B5CFA"/>
    <w:multiLevelType w:val="hybridMultilevel"/>
    <w:tmpl w:val="42F4F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D75AA"/>
    <w:multiLevelType w:val="multilevel"/>
    <w:tmpl w:val="7684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2661B"/>
    <w:multiLevelType w:val="multilevel"/>
    <w:tmpl w:val="A778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13188B"/>
    <w:multiLevelType w:val="multilevel"/>
    <w:tmpl w:val="6654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D74AFD"/>
    <w:multiLevelType w:val="multilevel"/>
    <w:tmpl w:val="08E4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010356"/>
    <w:multiLevelType w:val="multilevel"/>
    <w:tmpl w:val="6408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6B4C9D"/>
    <w:multiLevelType w:val="multilevel"/>
    <w:tmpl w:val="AF4E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B2447"/>
    <w:multiLevelType w:val="hybridMultilevel"/>
    <w:tmpl w:val="CE44A8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DEEE98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A0344"/>
    <w:multiLevelType w:val="multilevel"/>
    <w:tmpl w:val="F174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D848AE"/>
    <w:multiLevelType w:val="multilevel"/>
    <w:tmpl w:val="052A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62C32"/>
    <w:multiLevelType w:val="multilevel"/>
    <w:tmpl w:val="8358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135BA7"/>
    <w:multiLevelType w:val="multilevel"/>
    <w:tmpl w:val="9A8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636EB5"/>
    <w:multiLevelType w:val="multilevel"/>
    <w:tmpl w:val="D87C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27228C"/>
    <w:multiLevelType w:val="multilevel"/>
    <w:tmpl w:val="048E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617FAF"/>
    <w:multiLevelType w:val="hybridMultilevel"/>
    <w:tmpl w:val="69F084D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880630">
    <w:abstractNumId w:val="17"/>
  </w:num>
  <w:num w:numId="2" w16cid:durableId="916744943">
    <w:abstractNumId w:val="18"/>
  </w:num>
  <w:num w:numId="3" w16cid:durableId="980958161">
    <w:abstractNumId w:val="6"/>
  </w:num>
  <w:num w:numId="4" w16cid:durableId="616253054">
    <w:abstractNumId w:val="1"/>
  </w:num>
  <w:num w:numId="5" w16cid:durableId="911043851">
    <w:abstractNumId w:val="16"/>
  </w:num>
  <w:num w:numId="6" w16cid:durableId="1461531004">
    <w:abstractNumId w:val="20"/>
  </w:num>
  <w:num w:numId="7" w16cid:durableId="715012701">
    <w:abstractNumId w:val="10"/>
  </w:num>
  <w:num w:numId="8" w16cid:durableId="1959752241">
    <w:abstractNumId w:val="5"/>
  </w:num>
  <w:num w:numId="9" w16cid:durableId="762148866">
    <w:abstractNumId w:val="15"/>
  </w:num>
  <w:num w:numId="10" w16cid:durableId="1361587391">
    <w:abstractNumId w:val="8"/>
  </w:num>
  <w:num w:numId="11" w16cid:durableId="1402484286">
    <w:abstractNumId w:val="23"/>
  </w:num>
  <w:num w:numId="12" w16cid:durableId="1024094246">
    <w:abstractNumId w:val="12"/>
  </w:num>
  <w:num w:numId="13" w16cid:durableId="1626808680">
    <w:abstractNumId w:val="3"/>
  </w:num>
  <w:num w:numId="14" w16cid:durableId="1170560412">
    <w:abstractNumId w:val="11"/>
  </w:num>
  <w:num w:numId="15" w16cid:durableId="1284270336">
    <w:abstractNumId w:val="21"/>
  </w:num>
  <w:num w:numId="16" w16cid:durableId="1919243087">
    <w:abstractNumId w:val="19"/>
  </w:num>
  <w:num w:numId="17" w16cid:durableId="1155337739">
    <w:abstractNumId w:val="9"/>
  </w:num>
  <w:num w:numId="18" w16cid:durableId="1605990253">
    <w:abstractNumId w:val="22"/>
  </w:num>
  <w:num w:numId="19" w16cid:durableId="1230850229">
    <w:abstractNumId w:val="2"/>
  </w:num>
  <w:num w:numId="20" w16cid:durableId="565576615">
    <w:abstractNumId w:val="14"/>
  </w:num>
  <w:num w:numId="21" w16cid:durableId="9072266">
    <w:abstractNumId w:val="0"/>
  </w:num>
  <w:num w:numId="22" w16cid:durableId="697048719">
    <w:abstractNumId w:val="7"/>
  </w:num>
  <w:num w:numId="23" w16cid:durableId="2127772979">
    <w:abstractNumId w:val="13"/>
  </w:num>
  <w:num w:numId="24" w16cid:durableId="1757090016">
    <w:abstractNumId w:val="4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850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8D9"/>
    <w:rsid w:val="000146D1"/>
    <w:rsid w:val="000351FB"/>
    <w:rsid w:val="000536A8"/>
    <w:rsid w:val="00060DB7"/>
    <w:rsid w:val="00065333"/>
    <w:rsid w:val="00074342"/>
    <w:rsid w:val="00094DE8"/>
    <w:rsid w:val="000A142D"/>
    <w:rsid w:val="000A5BEC"/>
    <w:rsid w:val="000D0451"/>
    <w:rsid w:val="00100328"/>
    <w:rsid w:val="00100BBA"/>
    <w:rsid w:val="0011385A"/>
    <w:rsid w:val="0014658B"/>
    <w:rsid w:val="00146A76"/>
    <w:rsid w:val="00152C2B"/>
    <w:rsid w:val="001645CC"/>
    <w:rsid w:val="001655F4"/>
    <w:rsid w:val="0019758B"/>
    <w:rsid w:val="001A6117"/>
    <w:rsid w:val="001B15FE"/>
    <w:rsid w:val="001F43C3"/>
    <w:rsid w:val="0022322D"/>
    <w:rsid w:val="00245A6A"/>
    <w:rsid w:val="00255C3A"/>
    <w:rsid w:val="002570FB"/>
    <w:rsid w:val="00276F50"/>
    <w:rsid w:val="00281104"/>
    <w:rsid w:val="00281A45"/>
    <w:rsid w:val="0028338E"/>
    <w:rsid w:val="00286381"/>
    <w:rsid w:val="002A366D"/>
    <w:rsid w:val="002A409B"/>
    <w:rsid w:val="002D5802"/>
    <w:rsid w:val="002D64A1"/>
    <w:rsid w:val="002E406E"/>
    <w:rsid w:val="002E5214"/>
    <w:rsid w:val="002E7315"/>
    <w:rsid w:val="002F50A3"/>
    <w:rsid w:val="00315509"/>
    <w:rsid w:val="0032282F"/>
    <w:rsid w:val="00324B16"/>
    <w:rsid w:val="00343BBA"/>
    <w:rsid w:val="003671E6"/>
    <w:rsid w:val="003956BE"/>
    <w:rsid w:val="003B0352"/>
    <w:rsid w:val="003B77AC"/>
    <w:rsid w:val="00414B83"/>
    <w:rsid w:val="00415BA6"/>
    <w:rsid w:val="004245E7"/>
    <w:rsid w:val="00434AC9"/>
    <w:rsid w:val="00445DCE"/>
    <w:rsid w:val="00453A9D"/>
    <w:rsid w:val="00483EC5"/>
    <w:rsid w:val="004A6045"/>
    <w:rsid w:val="004D0852"/>
    <w:rsid w:val="004D5F1B"/>
    <w:rsid w:val="005021E7"/>
    <w:rsid w:val="00507F7C"/>
    <w:rsid w:val="00523595"/>
    <w:rsid w:val="00533894"/>
    <w:rsid w:val="00552DD4"/>
    <w:rsid w:val="005808D9"/>
    <w:rsid w:val="00581771"/>
    <w:rsid w:val="00591C54"/>
    <w:rsid w:val="005E2A82"/>
    <w:rsid w:val="005E5AD3"/>
    <w:rsid w:val="00614F93"/>
    <w:rsid w:val="00626ED0"/>
    <w:rsid w:val="00637C82"/>
    <w:rsid w:val="00651E3C"/>
    <w:rsid w:val="006676C3"/>
    <w:rsid w:val="006831E4"/>
    <w:rsid w:val="00687436"/>
    <w:rsid w:val="00692A5B"/>
    <w:rsid w:val="006A70AD"/>
    <w:rsid w:val="006D0115"/>
    <w:rsid w:val="006D0478"/>
    <w:rsid w:val="00710CEA"/>
    <w:rsid w:val="00751E3F"/>
    <w:rsid w:val="00774C74"/>
    <w:rsid w:val="007854E3"/>
    <w:rsid w:val="0079516F"/>
    <w:rsid w:val="007A193C"/>
    <w:rsid w:val="007B4D63"/>
    <w:rsid w:val="007C33CB"/>
    <w:rsid w:val="007C5A03"/>
    <w:rsid w:val="007F75B1"/>
    <w:rsid w:val="008064CE"/>
    <w:rsid w:val="00831ED5"/>
    <w:rsid w:val="0083377E"/>
    <w:rsid w:val="00841890"/>
    <w:rsid w:val="00851221"/>
    <w:rsid w:val="008513C5"/>
    <w:rsid w:val="00852E48"/>
    <w:rsid w:val="0086269F"/>
    <w:rsid w:val="008771D7"/>
    <w:rsid w:val="0087737E"/>
    <w:rsid w:val="00884FBF"/>
    <w:rsid w:val="008A636A"/>
    <w:rsid w:val="008D1751"/>
    <w:rsid w:val="008F54D7"/>
    <w:rsid w:val="009001A8"/>
    <w:rsid w:val="009109F1"/>
    <w:rsid w:val="00913C66"/>
    <w:rsid w:val="00925031"/>
    <w:rsid w:val="00935AED"/>
    <w:rsid w:val="009419E7"/>
    <w:rsid w:val="009456CE"/>
    <w:rsid w:val="009504B9"/>
    <w:rsid w:val="0095556B"/>
    <w:rsid w:val="00960696"/>
    <w:rsid w:val="009725DB"/>
    <w:rsid w:val="00995A98"/>
    <w:rsid w:val="00996637"/>
    <w:rsid w:val="009B4270"/>
    <w:rsid w:val="009B516B"/>
    <w:rsid w:val="009D0112"/>
    <w:rsid w:val="009E2C55"/>
    <w:rsid w:val="009F39EA"/>
    <w:rsid w:val="00A0226E"/>
    <w:rsid w:val="00A178E4"/>
    <w:rsid w:val="00A45830"/>
    <w:rsid w:val="00A53018"/>
    <w:rsid w:val="00A672B0"/>
    <w:rsid w:val="00A72503"/>
    <w:rsid w:val="00AD6AFB"/>
    <w:rsid w:val="00AE5697"/>
    <w:rsid w:val="00AE6E68"/>
    <w:rsid w:val="00B00646"/>
    <w:rsid w:val="00B113E3"/>
    <w:rsid w:val="00B11A19"/>
    <w:rsid w:val="00B2758B"/>
    <w:rsid w:val="00B37ED6"/>
    <w:rsid w:val="00B50116"/>
    <w:rsid w:val="00B50C6B"/>
    <w:rsid w:val="00B52AF9"/>
    <w:rsid w:val="00B6084D"/>
    <w:rsid w:val="00B93EE8"/>
    <w:rsid w:val="00BA2B1B"/>
    <w:rsid w:val="00BA5451"/>
    <w:rsid w:val="00C20D9D"/>
    <w:rsid w:val="00C34C6C"/>
    <w:rsid w:val="00C4123B"/>
    <w:rsid w:val="00C43C5E"/>
    <w:rsid w:val="00C45908"/>
    <w:rsid w:val="00C501A8"/>
    <w:rsid w:val="00C57A28"/>
    <w:rsid w:val="00CA20C7"/>
    <w:rsid w:val="00CD7386"/>
    <w:rsid w:val="00CE63A0"/>
    <w:rsid w:val="00D12A0A"/>
    <w:rsid w:val="00D31C62"/>
    <w:rsid w:val="00D37865"/>
    <w:rsid w:val="00D76FF6"/>
    <w:rsid w:val="00DA1167"/>
    <w:rsid w:val="00DA2F2A"/>
    <w:rsid w:val="00DC3AAB"/>
    <w:rsid w:val="00DF542B"/>
    <w:rsid w:val="00E05C62"/>
    <w:rsid w:val="00E1121E"/>
    <w:rsid w:val="00E30F86"/>
    <w:rsid w:val="00E30FB8"/>
    <w:rsid w:val="00E4409F"/>
    <w:rsid w:val="00E44516"/>
    <w:rsid w:val="00E61471"/>
    <w:rsid w:val="00E717D1"/>
    <w:rsid w:val="00E8026F"/>
    <w:rsid w:val="00E868F2"/>
    <w:rsid w:val="00E963D3"/>
    <w:rsid w:val="00ED0BAE"/>
    <w:rsid w:val="00ED5EBA"/>
    <w:rsid w:val="00EE070F"/>
    <w:rsid w:val="00EF5DDE"/>
    <w:rsid w:val="00F150FF"/>
    <w:rsid w:val="00F20F57"/>
    <w:rsid w:val="00F33CA2"/>
    <w:rsid w:val="00F40976"/>
    <w:rsid w:val="00F5783B"/>
    <w:rsid w:val="00F61074"/>
    <w:rsid w:val="00F6600F"/>
    <w:rsid w:val="00F76FEC"/>
    <w:rsid w:val="00F77EF3"/>
    <w:rsid w:val="00F80612"/>
    <w:rsid w:val="00F84C72"/>
    <w:rsid w:val="00F857B5"/>
    <w:rsid w:val="00F85BEF"/>
    <w:rsid w:val="00F97843"/>
    <w:rsid w:val="00FC348D"/>
    <w:rsid w:val="00FD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C8DE9D"/>
  <w14:defaultImageDpi w14:val="300"/>
  <w15:docId w15:val="{8E9D6423-BB57-4943-82DE-44B106FA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37ED6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after="200" w:line="276" w:lineRule="auto"/>
      <w:ind w:left="709" w:right="849"/>
      <w:jc w:val="both"/>
      <w:outlineLvl w:val="0"/>
    </w:pPr>
    <w:rPr>
      <w:rFonts w:eastAsia="Times New Roman"/>
      <w:b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after="200"/>
      <w:ind w:left="567" w:right="849"/>
      <w:jc w:val="center"/>
      <w:outlineLvl w:val="1"/>
    </w:pPr>
    <w:rPr>
      <w:rFonts w:eastAsia="Times New Roman"/>
      <w:i/>
      <w:sz w:val="20"/>
    </w:rPr>
  </w:style>
  <w:style w:type="paragraph" w:styleId="Titre3">
    <w:name w:val="heading 3"/>
    <w:basedOn w:val="Normal"/>
    <w:next w:val="Normal"/>
    <w:link w:val="Titre3Car"/>
    <w:uiPriority w:val="9"/>
    <w:qFormat/>
    <w:pPr>
      <w:keepNext/>
      <w:widowControl w:val="0"/>
      <w:autoSpaceDE w:val="0"/>
      <w:autoSpaceDN w:val="0"/>
      <w:adjustRightInd w:val="0"/>
      <w:spacing w:after="200"/>
      <w:ind w:left="1276" w:right="849"/>
      <w:jc w:val="center"/>
      <w:outlineLvl w:val="2"/>
    </w:pPr>
    <w:rPr>
      <w:rFonts w:eastAsia="Times New Roman"/>
      <w:b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504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widowControl w:val="0"/>
      <w:autoSpaceDE w:val="0"/>
      <w:autoSpaceDN w:val="0"/>
      <w:adjustRightInd w:val="0"/>
      <w:spacing w:after="200"/>
      <w:ind w:left="567" w:right="849"/>
    </w:pPr>
    <w:rPr>
      <w:rFonts w:eastAsia="Times New Roman"/>
      <w:sz w:val="22"/>
    </w:rPr>
  </w:style>
  <w:style w:type="character" w:styleId="Lienhypertexte">
    <w:name w:val="Hyperlink"/>
    <w:uiPriority w:val="99"/>
    <w:unhideWhenUsed/>
    <w:rsid w:val="008064C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64CE"/>
    <w:pPr>
      <w:spacing w:before="100" w:beforeAutospacing="1" w:after="100" w:afterAutospacing="1"/>
    </w:pPr>
    <w:rPr>
      <w:rFonts w:eastAsia="Times New Roman"/>
    </w:rPr>
  </w:style>
  <w:style w:type="character" w:styleId="Numrodepage">
    <w:name w:val="page number"/>
    <w:uiPriority w:val="99"/>
    <w:semiHidden/>
    <w:unhideWhenUsed/>
    <w:rsid w:val="00DC3AAB"/>
  </w:style>
  <w:style w:type="character" w:customStyle="1" w:styleId="Mentionnonrsolue1">
    <w:name w:val="Mention non résolue1"/>
    <w:uiPriority w:val="47"/>
    <w:rsid w:val="00C501A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1A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1465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4658B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14658B"/>
    <w:rPr>
      <w:noProof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658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4658B"/>
    <w:rPr>
      <w:b/>
      <w:bCs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658B"/>
    <w:rPr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4658B"/>
    <w:rPr>
      <w:rFonts w:ascii="Times New Roman" w:hAnsi="Times New Roman"/>
      <w:noProof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1655F4"/>
    <w:pPr>
      <w:ind w:left="720"/>
      <w:contextualSpacing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28338E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C34C6C"/>
    <w:rPr>
      <w:i/>
      <w:iCs/>
    </w:rPr>
  </w:style>
  <w:style w:type="character" w:styleId="lev">
    <w:name w:val="Strong"/>
    <w:basedOn w:val="Policepardfaut"/>
    <w:uiPriority w:val="22"/>
    <w:qFormat/>
    <w:rsid w:val="004245E7"/>
    <w:rPr>
      <w:b/>
      <w:bCs/>
    </w:rPr>
  </w:style>
  <w:style w:type="character" w:customStyle="1" w:styleId="lrzxr">
    <w:name w:val="lrzxr"/>
    <w:basedOn w:val="Policepardfaut"/>
    <w:rsid w:val="00507F7C"/>
  </w:style>
  <w:style w:type="character" w:customStyle="1" w:styleId="Titre4Car">
    <w:name w:val="Titre 4 Car"/>
    <w:basedOn w:val="Policepardfaut"/>
    <w:link w:val="Titre4"/>
    <w:uiPriority w:val="9"/>
    <w:rsid w:val="009504B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itre3Car">
    <w:name w:val="Titre 3 Car"/>
    <w:basedOn w:val="Policepardfaut"/>
    <w:link w:val="Titre3"/>
    <w:uiPriority w:val="9"/>
    <w:rsid w:val="00B37ED6"/>
    <w:rPr>
      <w:rFonts w:eastAsia="Times New Roman"/>
      <w:b/>
      <w:sz w:val="28"/>
    </w:rPr>
  </w:style>
  <w:style w:type="paragraph" w:customStyle="1" w:styleId="pdq2pgselectionanchorcontainer">
    <w:name w:val="pdq2pg_selectionanchorcontainer"/>
    <w:basedOn w:val="Normal"/>
    <w:rsid w:val="00100BBA"/>
    <w:pPr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al"/>
    <w:rsid w:val="006831E4"/>
    <w:rPr>
      <w:rFonts w:ascii="Roboto" w:eastAsia="Times New Roman" w:hAnsi="Roboto"/>
      <w:color w:val="313131"/>
      <w:sz w:val="15"/>
      <w:szCs w:val="15"/>
    </w:rPr>
  </w:style>
  <w:style w:type="character" w:customStyle="1" w:styleId="s1">
    <w:name w:val="s1"/>
    <w:basedOn w:val="Policepardfaut"/>
    <w:rsid w:val="006831E4"/>
    <w:rPr>
      <w:rFonts w:ascii="Roboto" w:hAnsi="Roboto" w:hint="default"/>
      <w:sz w:val="21"/>
      <w:szCs w:val="21"/>
    </w:rPr>
  </w:style>
  <w:style w:type="character" w:customStyle="1" w:styleId="s2">
    <w:name w:val="s2"/>
    <w:basedOn w:val="Policepardfaut"/>
    <w:rsid w:val="006831E4"/>
    <w:rPr>
      <w:rFonts w:ascii="Arial" w:hAnsi="Arial" w:cs="Arial" w:hint="default"/>
      <w:sz w:val="18"/>
      <w:szCs w:val="18"/>
    </w:rPr>
  </w:style>
  <w:style w:type="paragraph" w:customStyle="1" w:styleId="p2">
    <w:name w:val="p2"/>
    <w:basedOn w:val="Normal"/>
    <w:rsid w:val="006831E4"/>
    <w:rPr>
      <w:rFonts w:ascii="Roboto" w:eastAsia="Times New Roman" w:hAnsi="Roboto"/>
      <w:color w:val="000000"/>
      <w:sz w:val="21"/>
      <w:szCs w:val="21"/>
    </w:rPr>
  </w:style>
  <w:style w:type="paragraph" w:customStyle="1" w:styleId="p3">
    <w:name w:val="p3"/>
    <w:basedOn w:val="Normal"/>
    <w:rsid w:val="006831E4"/>
    <w:rPr>
      <w:rFonts w:ascii="Roboto" w:eastAsia="Times New Roman" w:hAnsi="Roboto"/>
      <w:color w:val="000000"/>
      <w:sz w:val="15"/>
      <w:szCs w:val="15"/>
    </w:rPr>
  </w:style>
  <w:style w:type="paragraph" w:customStyle="1" w:styleId="p4">
    <w:name w:val="p4"/>
    <w:basedOn w:val="Normal"/>
    <w:rsid w:val="006831E4"/>
    <w:rPr>
      <w:rFonts w:ascii="Helvetica" w:eastAsia="Times New Roman" w:hAnsi="Helvetica"/>
      <w:color w:val="000000"/>
      <w:sz w:val="15"/>
      <w:szCs w:val="15"/>
    </w:rPr>
  </w:style>
  <w:style w:type="paragraph" w:customStyle="1" w:styleId="p5">
    <w:name w:val="p5"/>
    <w:basedOn w:val="Normal"/>
    <w:rsid w:val="006831E4"/>
    <w:rPr>
      <w:rFonts w:ascii="Helvetica" w:eastAsia="Times New Roman" w:hAnsi="Helvetica"/>
      <w:color w:val="6D6D6D"/>
      <w:sz w:val="14"/>
      <w:szCs w:val="14"/>
    </w:rPr>
  </w:style>
  <w:style w:type="character" w:customStyle="1" w:styleId="s3">
    <w:name w:val="s3"/>
    <w:basedOn w:val="Policepardfaut"/>
    <w:rsid w:val="006831E4"/>
    <w:rPr>
      <w:color w:val="0000FF"/>
    </w:rPr>
  </w:style>
  <w:style w:type="character" w:customStyle="1" w:styleId="s4">
    <w:name w:val="s4"/>
    <w:basedOn w:val="Policepardfaut"/>
    <w:rsid w:val="006831E4"/>
    <w:rPr>
      <w:rFonts w:ascii="Helvetica" w:hAnsi="Helvetica" w:hint="default"/>
      <w:color w:val="6D6D6D"/>
      <w:sz w:val="14"/>
      <w:szCs w:val="14"/>
    </w:rPr>
  </w:style>
  <w:style w:type="character" w:customStyle="1" w:styleId="s5">
    <w:name w:val="s5"/>
    <w:basedOn w:val="Policepardfaut"/>
    <w:rsid w:val="006831E4"/>
    <w:rPr>
      <w:rFonts w:ascii="Roboto" w:hAnsi="Roboto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2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6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6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7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2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2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21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6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0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6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5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5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9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7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6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8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2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5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0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3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2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8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73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8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8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2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7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7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0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1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5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6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0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2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thetique.ayurvedique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9</Pages>
  <Words>2200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Chèr(e)s ami(e)s, client(e)s, stagiaires de Pur &amp; Simple,</vt:lpstr>
    </vt:vector>
  </TitlesOfParts>
  <Company>-</Company>
  <LinksUpToDate>false</LinksUpToDate>
  <CharactersWithSpaces>14273</CharactersWithSpaces>
  <SharedDoc>false</SharedDoc>
  <HLinks>
    <vt:vector size="6" baseType="variant">
      <vt:variant>
        <vt:i4>2490390</vt:i4>
      </vt:variant>
      <vt:variant>
        <vt:i4>5</vt:i4>
      </vt:variant>
      <vt:variant>
        <vt:i4>0</vt:i4>
      </vt:variant>
      <vt:variant>
        <vt:i4>5</vt:i4>
      </vt:variant>
      <vt:variant>
        <vt:lpwstr>mailto:info@letika.fr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Chèr(e)s ami(e)s, client(e)s, stagiaires de Pur &amp; Simple,</dc:title>
  <dc:subject/>
  <dc:creator>Celine MARTIN</dc:creator>
  <cp:keywords/>
  <cp:lastModifiedBy>Chantal Claire</cp:lastModifiedBy>
  <cp:revision>29</cp:revision>
  <cp:lastPrinted>2024-08-29T12:09:00Z</cp:lastPrinted>
  <dcterms:created xsi:type="dcterms:W3CDTF">2022-12-29T08:50:00Z</dcterms:created>
  <dcterms:modified xsi:type="dcterms:W3CDTF">2026-09-09T08:40:00Z</dcterms:modified>
</cp:coreProperties>
</file>